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91" w:rsidRPr="0098121D" w:rsidRDefault="00280A71">
      <w:pPr>
        <w:rPr>
          <w:rFonts w:ascii="Times New Roman" w:eastAsia="標楷體" w:hAnsi="Times New Roman" w:cs="Times New Roman"/>
          <w:b/>
          <w:color w:val="0070C0"/>
        </w:rPr>
      </w:pPr>
      <w:r w:rsidRPr="0098121D">
        <w:rPr>
          <w:rFonts w:ascii="Times New Roman" w:eastAsia="標楷體" w:hAnsi="標楷體" w:cs="Times New Roman"/>
          <w:b/>
          <w:color w:val="0070C0"/>
        </w:rPr>
        <w:t>敬邀參加「邁向頂尖大學計畫</w:t>
      </w:r>
      <w:r w:rsidRPr="0098121D">
        <w:rPr>
          <w:rFonts w:ascii="Times New Roman" w:eastAsia="標楷體" w:hAnsi="Times New Roman" w:cs="Times New Roman"/>
          <w:b/>
          <w:color w:val="0070C0"/>
        </w:rPr>
        <w:t xml:space="preserve"> - </w:t>
      </w:r>
      <w:r w:rsidRPr="0098121D">
        <w:rPr>
          <w:rFonts w:ascii="Times New Roman" w:eastAsia="標楷體" w:hAnsi="標楷體" w:cs="Times New Roman"/>
          <w:b/>
          <w:color w:val="0070C0"/>
        </w:rPr>
        <w:t>學術倫理高等教育論壇」</w:t>
      </w:r>
    </w:p>
    <w:p w:rsidR="00280A71" w:rsidRPr="0098121D" w:rsidRDefault="00280A71" w:rsidP="00280A71">
      <w:pPr>
        <w:rPr>
          <w:rFonts w:ascii="Times New Roman" w:eastAsia="標楷體" w:hAnsi="Times New Roman" w:cs="Times New Roman"/>
        </w:rPr>
      </w:pPr>
      <w:r w:rsidRPr="0098121D">
        <w:rPr>
          <w:rFonts w:ascii="Times New Roman" w:eastAsia="標楷體" w:hAnsi="標楷體" w:cs="Times New Roman"/>
        </w:rPr>
        <w:t>為配合教育部「邁向頂尖大學計畫」之推動，頂尖大學聯盟舉辦一系列「高等教育論壇」，探討高等教育之任務與願景，以提升我國高等教育之品質與社會責任。</w:t>
      </w:r>
      <w:r w:rsidRPr="0098121D">
        <w:rPr>
          <w:rFonts w:ascii="Times New Roman" w:eastAsia="標楷體" w:hAnsi="標楷體" w:cs="Times New Roman"/>
        </w:rPr>
        <w:t>由國立交通大學、</w:t>
      </w:r>
      <w:r w:rsidRPr="0098121D">
        <w:rPr>
          <w:rFonts w:ascii="Times New Roman" w:eastAsia="標楷體" w:hAnsi="標楷體" w:cs="Times New Roman"/>
        </w:rPr>
        <w:t>國立清華大學及台灣聯合大學系統聯合舉辦「邁向頂尖大學計畫－學術倫理高等教育論壇」，</w:t>
      </w:r>
      <w:r w:rsidRPr="0098121D">
        <w:rPr>
          <w:rFonts w:ascii="Times New Roman" w:eastAsia="標楷體" w:hAnsi="標楷體" w:cs="Times New Roman"/>
        </w:rPr>
        <w:t>將於</w:t>
      </w:r>
      <w:r w:rsidRPr="0098121D">
        <w:rPr>
          <w:rFonts w:ascii="Times New Roman" w:eastAsia="標楷體" w:hAnsi="Times New Roman" w:cs="Times New Roman"/>
        </w:rPr>
        <w:t>101</w:t>
      </w:r>
      <w:r w:rsidRPr="0098121D">
        <w:rPr>
          <w:rFonts w:ascii="Times New Roman" w:eastAsia="標楷體" w:hAnsi="標楷體" w:cs="Times New Roman"/>
        </w:rPr>
        <w:t>年</w:t>
      </w:r>
      <w:r w:rsidRPr="0098121D">
        <w:rPr>
          <w:rFonts w:ascii="Times New Roman" w:eastAsia="標楷體" w:hAnsi="Times New Roman" w:cs="Times New Roman"/>
        </w:rPr>
        <w:t>2</w:t>
      </w:r>
      <w:r w:rsidRPr="0098121D">
        <w:rPr>
          <w:rFonts w:ascii="Times New Roman" w:eastAsia="標楷體" w:hAnsi="標楷體" w:cs="Times New Roman"/>
        </w:rPr>
        <w:t>月</w:t>
      </w:r>
      <w:r w:rsidRPr="0098121D">
        <w:rPr>
          <w:rFonts w:ascii="Times New Roman" w:eastAsia="標楷體" w:hAnsi="Times New Roman" w:cs="Times New Roman"/>
        </w:rPr>
        <w:t>18</w:t>
      </w:r>
      <w:r w:rsidRPr="0098121D">
        <w:rPr>
          <w:rFonts w:ascii="Times New Roman" w:eastAsia="標楷體" w:hAnsi="標楷體" w:cs="Times New Roman"/>
        </w:rPr>
        <w:t>日（六）於交通大學舉辦，</w:t>
      </w:r>
      <w:r w:rsidRPr="0098121D">
        <w:rPr>
          <w:rFonts w:ascii="Times New Roman" w:eastAsia="標楷體" w:hAnsi="標楷體" w:cs="Times New Roman"/>
        </w:rPr>
        <w:t>本次論壇之主題為「學術倫理」，係探討我國大學推廣學術倫理之現況與決心。</w:t>
      </w:r>
      <w:r w:rsidR="00C51E81">
        <w:rPr>
          <w:rFonts w:ascii="Times New Roman" w:eastAsia="標楷體" w:hAnsi="標楷體" w:cs="Times New Roman" w:hint="eastAsia"/>
        </w:rPr>
        <w:t>歡迎大家</w:t>
      </w:r>
      <w:r w:rsidR="006C5576">
        <w:rPr>
          <w:rFonts w:ascii="Times New Roman" w:eastAsia="標楷體" w:hAnsi="標楷體" w:cs="Times New Roman" w:hint="eastAsia"/>
        </w:rPr>
        <w:t>踴躍報名參加。</w:t>
      </w:r>
    </w:p>
    <w:p w:rsidR="00280A71" w:rsidRPr="0098121D" w:rsidRDefault="00280A71" w:rsidP="00280A71">
      <w:pPr>
        <w:rPr>
          <w:rFonts w:ascii="Times New Roman" w:eastAsia="標楷體" w:hAnsi="Times New Roman" w:cs="Times New Roman"/>
        </w:rPr>
      </w:pPr>
    </w:p>
    <w:p w:rsidR="00280A71" w:rsidRPr="0098121D" w:rsidRDefault="00280A71" w:rsidP="00280A71">
      <w:pPr>
        <w:rPr>
          <w:rFonts w:ascii="Times New Roman" w:eastAsia="標楷體" w:hAnsi="Times New Roman" w:cs="Times New Roman"/>
        </w:rPr>
      </w:pPr>
      <w:r w:rsidRPr="0098121D">
        <w:rPr>
          <w:rFonts w:ascii="Times New Roman" w:eastAsia="標楷體" w:hAnsi="標楷體" w:cs="Times New Roman"/>
        </w:rPr>
        <w:t>相關活動資訊如下：</w:t>
      </w:r>
    </w:p>
    <w:p w:rsidR="00280A71" w:rsidRPr="0098121D" w:rsidRDefault="00280A71" w:rsidP="00280A71">
      <w:pPr>
        <w:rPr>
          <w:rFonts w:ascii="Times New Roman" w:eastAsia="標楷體" w:hAnsi="Times New Roman" w:cs="Times New Roman"/>
        </w:rPr>
      </w:pPr>
      <w:r w:rsidRPr="0098121D">
        <w:rPr>
          <w:rFonts w:ascii="Times New Roman" w:eastAsia="標楷體" w:hAnsi="標楷體" w:cs="Times New Roman"/>
        </w:rPr>
        <w:t>（一）論壇時間：</w:t>
      </w:r>
      <w:r w:rsidRPr="0098121D">
        <w:rPr>
          <w:rFonts w:ascii="Times New Roman" w:eastAsia="標楷體" w:hAnsi="Times New Roman" w:cs="Times New Roman"/>
        </w:rPr>
        <w:t xml:space="preserve"> </w:t>
      </w:r>
      <w:r w:rsidRPr="0098121D">
        <w:rPr>
          <w:rFonts w:ascii="Times New Roman" w:eastAsia="標楷體" w:hAnsi="Times New Roman" w:cs="Times New Roman"/>
        </w:rPr>
        <w:t>9</w:t>
      </w:r>
      <w:r w:rsidRPr="0098121D">
        <w:rPr>
          <w:rFonts w:ascii="Times New Roman" w:eastAsia="標楷體" w:hAnsi="標楷體" w:cs="Times New Roman"/>
        </w:rPr>
        <w:t>時</w:t>
      </w:r>
      <w:r w:rsidRPr="0098121D">
        <w:rPr>
          <w:rFonts w:ascii="Times New Roman" w:eastAsia="標楷體" w:hAnsi="Times New Roman" w:cs="Times New Roman"/>
        </w:rPr>
        <w:t>30</w:t>
      </w:r>
      <w:r w:rsidRPr="0098121D">
        <w:rPr>
          <w:rFonts w:ascii="Times New Roman" w:eastAsia="標楷體" w:hAnsi="標楷體" w:cs="Times New Roman"/>
        </w:rPr>
        <w:t>分至</w:t>
      </w:r>
      <w:r w:rsidRPr="0098121D">
        <w:rPr>
          <w:rFonts w:ascii="Times New Roman" w:eastAsia="標楷體" w:hAnsi="Times New Roman" w:cs="Times New Roman"/>
        </w:rPr>
        <w:t>16</w:t>
      </w:r>
      <w:r w:rsidRPr="0098121D">
        <w:rPr>
          <w:rFonts w:ascii="Times New Roman" w:eastAsia="標楷體" w:hAnsi="標楷體" w:cs="Times New Roman"/>
        </w:rPr>
        <w:t>時</w:t>
      </w:r>
      <w:r w:rsidRPr="0098121D">
        <w:rPr>
          <w:rFonts w:ascii="Times New Roman" w:eastAsia="標楷體" w:hAnsi="Times New Roman" w:cs="Times New Roman"/>
        </w:rPr>
        <w:t>30</w:t>
      </w:r>
      <w:r w:rsidRPr="0098121D">
        <w:rPr>
          <w:rFonts w:ascii="Times New Roman" w:eastAsia="標楷體" w:hAnsi="標楷體" w:cs="Times New Roman"/>
        </w:rPr>
        <w:t>分</w:t>
      </w:r>
    </w:p>
    <w:p w:rsidR="00280A71" w:rsidRPr="0098121D" w:rsidRDefault="00280A71" w:rsidP="00280A71">
      <w:pPr>
        <w:rPr>
          <w:rFonts w:ascii="Times New Roman" w:eastAsia="標楷體" w:hAnsi="Times New Roman" w:cs="Times New Roman"/>
        </w:rPr>
      </w:pPr>
      <w:r w:rsidRPr="0098121D">
        <w:rPr>
          <w:rFonts w:ascii="Times New Roman" w:eastAsia="標楷體" w:hAnsi="標楷體" w:cs="Times New Roman"/>
        </w:rPr>
        <w:t>（二）論壇地點：國立交通大學電子與資訊研究中心國際會議廳</w:t>
      </w:r>
    </w:p>
    <w:p w:rsidR="00280A71" w:rsidRPr="0098121D" w:rsidRDefault="00280A71" w:rsidP="00280A71">
      <w:pPr>
        <w:rPr>
          <w:rFonts w:ascii="Times New Roman" w:eastAsia="標楷體" w:hAnsi="Times New Roman" w:cs="Times New Roman"/>
        </w:rPr>
      </w:pPr>
      <w:r w:rsidRPr="0098121D">
        <w:rPr>
          <w:rFonts w:ascii="Times New Roman" w:eastAsia="標楷體" w:hAnsi="標楷體" w:cs="Times New Roman"/>
        </w:rPr>
        <w:t>（三）報名日期：即日起至</w:t>
      </w:r>
      <w:r w:rsidRPr="0098121D">
        <w:rPr>
          <w:rFonts w:ascii="Times New Roman" w:eastAsia="標楷體" w:hAnsi="Times New Roman" w:cs="Times New Roman"/>
        </w:rPr>
        <w:t>101</w:t>
      </w:r>
      <w:r w:rsidRPr="0098121D">
        <w:rPr>
          <w:rFonts w:ascii="Times New Roman" w:eastAsia="標楷體" w:hAnsi="標楷體" w:cs="Times New Roman"/>
        </w:rPr>
        <w:t>年</w:t>
      </w:r>
      <w:r w:rsidRPr="0098121D">
        <w:rPr>
          <w:rFonts w:ascii="Times New Roman" w:eastAsia="標楷體" w:hAnsi="Times New Roman" w:cs="Times New Roman"/>
        </w:rPr>
        <w:t>2</w:t>
      </w:r>
      <w:r w:rsidRPr="0098121D">
        <w:rPr>
          <w:rFonts w:ascii="Times New Roman" w:eastAsia="標楷體" w:hAnsi="標楷體" w:cs="Times New Roman"/>
        </w:rPr>
        <w:t>月</w:t>
      </w:r>
      <w:r w:rsidRPr="0098121D">
        <w:rPr>
          <w:rFonts w:ascii="Times New Roman" w:eastAsia="標楷體" w:hAnsi="Times New Roman" w:cs="Times New Roman"/>
        </w:rPr>
        <w:t>15</w:t>
      </w:r>
      <w:r w:rsidRPr="0098121D">
        <w:rPr>
          <w:rFonts w:ascii="Times New Roman" w:eastAsia="標楷體" w:hAnsi="標楷體" w:cs="Times New Roman"/>
        </w:rPr>
        <w:t>日（三）止</w:t>
      </w:r>
    </w:p>
    <w:p w:rsidR="002403B3" w:rsidRDefault="00280A71" w:rsidP="00280A71">
      <w:pPr>
        <w:rPr>
          <w:rFonts w:ascii="Times New Roman" w:eastAsia="標楷體" w:hAnsi="Times New Roman" w:cs="Times New Roman" w:hint="eastAsia"/>
        </w:rPr>
      </w:pPr>
      <w:r w:rsidRPr="0098121D">
        <w:rPr>
          <w:rFonts w:ascii="Times New Roman" w:eastAsia="標楷體" w:hAnsi="標楷體" w:cs="Times New Roman"/>
        </w:rPr>
        <w:t>（四）報名網頁：</w:t>
      </w:r>
      <w:hyperlink r:id="rId7" w:history="1">
        <w:r w:rsidR="002403B3" w:rsidRPr="00C35382">
          <w:rPr>
            <w:rStyle w:val="a8"/>
            <w:rFonts w:ascii="Times New Roman" w:eastAsia="標楷體" w:hAnsi="Times New Roman" w:cs="Times New Roman" w:hint="eastAsia"/>
          </w:rPr>
          <w:t>http://top100.nctu.edu.tw/course/</w:t>
        </w:r>
      </w:hyperlink>
    </w:p>
    <w:p w:rsidR="00565C2A" w:rsidRPr="0098121D" w:rsidRDefault="00565C2A">
      <w:pPr>
        <w:rPr>
          <w:rFonts w:ascii="Times New Roman" w:eastAsia="標楷體" w:hAnsi="Times New Roman" w:cs="Times New Roman"/>
        </w:rPr>
      </w:pPr>
      <w:r w:rsidRPr="0098121D">
        <w:rPr>
          <w:rFonts w:ascii="Times New Roman" w:eastAsia="標楷體" w:hAnsi="標楷體" w:cs="Times New Roman"/>
        </w:rPr>
        <w:t>（</w:t>
      </w:r>
      <w:r w:rsidRPr="0098121D">
        <w:rPr>
          <w:rFonts w:ascii="Times New Roman" w:eastAsia="標楷體" w:hAnsi="標楷體" w:cs="Times New Roman"/>
        </w:rPr>
        <w:t>五</w:t>
      </w:r>
      <w:r w:rsidRPr="0098121D">
        <w:rPr>
          <w:rFonts w:ascii="Times New Roman" w:eastAsia="標楷體" w:hAnsi="標楷體" w:cs="Times New Roman"/>
        </w:rPr>
        <w:t>）</w:t>
      </w:r>
      <w:r w:rsidRPr="0098121D">
        <w:rPr>
          <w:rFonts w:ascii="Times New Roman" w:eastAsia="標楷體" w:hAnsi="標楷體" w:cs="Times New Roman"/>
        </w:rPr>
        <w:t>會議議程</w:t>
      </w:r>
    </w:p>
    <w:tbl>
      <w:tblPr>
        <w:tblStyle w:val="a7"/>
        <w:tblW w:w="9855" w:type="dxa"/>
        <w:jc w:val="center"/>
        <w:tblInd w:w="-459" w:type="dxa"/>
        <w:tblLook w:val="04A0"/>
      </w:tblPr>
      <w:tblGrid>
        <w:gridCol w:w="1701"/>
        <w:gridCol w:w="6489"/>
        <w:gridCol w:w="1665"/>
      </w:tblGrid>
      <w:tr w:rsidR="00891BCE" w:rsidRPr="0098121D" w:rsidTr="0098121D">
        <w:trPr>
          <w:jc w:val="center"/>
        </w:trPr>
        <w:tc>
          <w:tcPr>
            <w:tcW w:w="1701" w:type="dxa"/>
          </w:tcPr>
          <w:p w:rsidR="00891BCE" w:rsidRPr="0098121D" w:rsidRDefault="00891BCE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9:00-9:30</w:t>
            </w:r>
          </w:p>
        </w:tc>
        <w:tc>
          <w:tcPr>
            <w:tcW w:w="8154" w:type="dxa"/>
            <w:gridSpan w:val="2"/>
          </w:tcPr>
          <w:p w:rsidR="00891BCE" w:rsidRPr="0098121D" w:rsidRDefault="00891BCE" w:rsidP="00891B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報到</w:t>
            </w:r>
          </w:p>
        </w:tc>
      </w:tr>
      <w:tr w:rsidR="00891BCE" w:rsidRPr="0098121D" w:rsidTr="0098121D">
        <w:trPr>
          <w:jc w:val="center"/>
        </w:trPr>
        <w:tc>
          <w:tcPr>
            <w:tcW w:w="1701" w:type="dxa"/>
          </w:tcPr>
          <w:p w:rsidR="00891BCE" w:rsidRPr="0098121D" w:rsidRDefault="00891BC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9:30-9:50</w:t>
            </w:r>
          </w:p>
        </w:tc>
        <w:tc>
          <w:tcPr>
            <w:tcW w:w="8154" w:type="dxa"/>
            <w:gridSpan w:val="2"/>
          </w:tcPr>
          <w:p w:rsidR="00891BCE" w:rsidRPr="0098121D" w:rsidRDefault="00891BCE" w:rsidP="00565C2A">
            <w:pPr>
              <w:rPr>
                <w:rFonts w:ascii="Times New Roman" w:eastAsia="標楷體" w:hAnsi="標楷體" w:cs="Times New Roman" w:hint="eastAsia"/>
                <w:b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開幕致詞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>：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吳妍華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校長</w:t>
            </w:r>
          </w:p>
          <w:p w:rsidR="00891BCE" w:rsidRPr="0098121D" w:rsidRDefault="00891BCE" w:rsidP="00565C2A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98121D">
              <w:rPr>
                <w:rFonts w:ascii="Times New Roman" w:eastAsia="標楷體" w:hAnsi="標楷體" w:cs="Times New Roman" w:hint="eastAsia"/>
                <w:b/>
                <w:color w:val="333333"/>
                <w:kern w:val="0"/>
                <w:szCs w:val="24"/>
              </w:rPr>
              <w:t xml:space="preserve">          </w:t>
            </w:r>
            <w:r w:rsidR="006C5576">
              <w:rPr>
                <w:rFonts w:ascii="Times New Roman" w:eastAsia="標楷體" w:hAnsi="標楷體" w:cs="Times New Roman" w:hint="eastAsia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陳力俊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校長</w:t>
            </w:r>
          </w:p>
        </w:tc>
      </w:tr>
      <w:tr w:rsidR="00891BCE" w:rsidRPr="0098121D" w:rsidTr="0098121D">
        <w:trPr>
          <w:jc w:val="center"/>
        </w:trPr>
        <w:tc>
          <w:tcPr>
            <w:tcW w:w="1701" w:type="dxa"/>
          </w:tcPr>
          <w:p w:rsidR="00891BCE" w:rsidRPr="0098121D" w:rsidRDefault="00891BC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9:50-10:00</w:t>
            </w:r>
          </w:p>
        </w:tc>
        <w:tc>
          <w:tcPr>
            <w:tcW w:w="8154" w:type="dxa"/>
            <w:gridSpan w:val="2"/>
          </w:tcPr>
          <w:p w:rsidR="00891BCE" w:rsidRPr="0098121D" w:rsidRDefault="00891BC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貴賓致詞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10:00-10:40</w:t>
            </w:r>
          </w:p>
        </w:tc>
        <w:tc>
          <w:tcPr>
            <w:tcW w:w="6489" w:type="dxa"/>
            <w:tcBorders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主題演講</w:t>
            </w:r>
            <w:r w:rsidRPr="0098121D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台灣學術倫理教育之遠景與發展</w:t>
            </w:r>
            <w:r w:rsidRPr="0098121D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</w:p>
        </w:tc>
        <w:tc>
          <w:tcPr>
            <w:tcW w:w="1665" w:type="dxa"/>
            <w:tcBorders>
              <w:left w:val="dotted" w:sz="4" w:space="0" w:color="auto"/>
            </w:tcBorders>
          </w:tcPr>
          <w:p w:rsidR="0098121D" w:rsidRPr="006C5576" w:rsidRDefault="0098121D" w:rsidP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曾志朗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院士</w:t>
            </w:r>
          </w:p>
        </w:tc>
      </w:tr>
      <w:tr w:rsidR="0098121D" w:rsidRPr="006C5576" w:rsidTr="00FF73C8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10:40-10:50</w:t>
            </w:r>
          </w:p>
        </w:tc>
        <w:tc>
          <w:tcPr>
            <w:tcW w:w="8154" w:type="dxa"/>
            <w:gridSpan w:val="2"/>
          </w:tcPr>
          <w:p w:rsidR="0098121D" w:rsidRPr="006C5576" w:rsidRDefault="0098121D" w:rsidP="0098121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休息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 w:val="restart"/>
          </w:tcPr>
          <w:p w:rsidR="0098121D" w:rsidRPr="0098121D" w:rsidRDefault="0098121D">
            <w:pPr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10:50-12:00</w:t>
            </w:r>
          </w:p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專題演講</w:t>
            </w: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(1)</w:t>
            </w:r>
          </w:p>
        </w:tc>
        <w:tc>
          <w:tcPr>
            <w:tcW w:w="6489" w:type="dxa"/>
            <w:tcBorders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陽明山上的道德重整：推展學術倫理的個人經驗分享</w:t>
            </w:r>
            <w:r w:rsidRPr="0098121D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2E7FC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林一平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在台灣推動研究倫理之經驗分享</w:t>
            </w:r>
            <w:r w:rsidRPr="0098121D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郭英調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研究倫理與法律之教育推展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蔡甫昌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交通大學推廣學術倫理教育之經驗</w:t>
            </w:r>
            <w:r w:rsidRPr="0098121D">
              <w:rPr>
                <w:rFonts w:ascii="Times New Roman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98121D">
            <w:pPr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林進燈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12:00-13:00</w:t>
            </w:r>
          </w:p>
        </w:tc>
        <w:tc>
          <w:tcPr>
            <w:tcW w:w="8154" w:type="dxa"/>
            <w:gridSpan w:val="2"/>
          </w:tcPr>
          <w:p w:rsidR="0098121D" w:rsidRPr="006C5576" w:rsidRDefault="0098121D" w:rsidP="006C5576">
            <w:pPr>
              <w:jc w:val="center"/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午餐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 w:val="restart"/>
          </w:tcPr>
          <w:p w:rsidR="0098121D" w:rsidRPr="0098121D" w:rsidRDefault="0098121D">
            <w:pPr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13:00-14:00</w:t>
            </w:r>
          </w:p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專題演講</w:t>
            </w: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(2)</w:t>
            </w:r>
          </w:p>
        </w:tc>
        <w:tc>
          <w:tcPr>
            <w:tcW w:w="6489" w:type="dxa"/>
            <w:tcBorders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你今天</w:t>
            </w: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Google</w:t>
            </w: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了嗎？網路資源使用的倫理與法律問題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B271B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范建得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6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就是愛分享</w:t>
            </w:r>
            <w:proofErr w:type="gramStart"/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—</w:t>
            </w:r>
            <w:proofErr w:type="gramEnd"/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談研發成果與擴散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林瑞珠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6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我抄你，因為我尊敬你</w:t>
            </w:r>
            <w:proofErr w:type="gramStart"/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—</w:t>
            </w:r>
            <w:proofErr w:type="gramEnd"/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談臺灣學生英文論文抄襲行為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B271B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孫于智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14:00-14:10</w:t>
            </w:r>
          </w:p>
        </w:tc>
        <w:tc>
          <w:tcPr>
            <w:tcW w:w="8154" w:type="dxa"/>
            <w:gridSpan w:val="2"/>
          </w:tcPr>
          <w:p w:rsidR="0098121D" w:rsidRPr="006C5576" w:rsidRDefault="0098121D" w:rsidP="006C5576">
            <w:pPr>
              <w:jc w:val="center"/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休息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 w:val="restart"/>
          </w:tcPr>
          <w:p w:rsidR="0098121D" w:rsidRPr="0098121D" w:rsidRDefault="0098121D">
            <w:pPr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14:10-14:50</w:t>
            </w:r>
          </w:p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專題演講</w:t>
            </w: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(3)</w:t>
            </w:r>
          </w:p>
        </w:tc>
        <w:tc>
          <w:tcPr>
            <w:tcW w:w="6489" w:type="dxa"/>
            <w:tcBorders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為什麼要談利益衝突？</w:t>
            </w:r>
            <w:r w:rsidRPr="0098121D">
              <w:rPr>
                <w:rFonts w:ascii="Times New Roman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98121D">
            <w:pPr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周成功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6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眾聲喧譁卻事實不明</w:t>
            </w:r>
            <w:proofErr w:type="gramStart"/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︰</w:t>
            </w:r>
            <w:proofErr w:type="gramEnd"/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以生物醫學產學合作的利益衝突為例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437D91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劉宏恩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14:50-15:00</w:t>
            </w:r>
          </w:p>
        </w:tc>
        <w:tc>
          <w:tcPr>
            <w:tcW w:w="8154" w:type="dxa"/>
            <w:gridSpan w:val="2"/>
          </w:tcPr>
          <w:p w:rsidR="0098121D" w:rsidRPr="006C5576" w:rsidRDefault="0098121D" w:rsidP="006C5576">
            <w:pPr>
              <w:jc w:val="center"/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休息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 w:val="restart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15:00-16:00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專題演講</w:t>
            </w: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(4)</w:t>
            </w:r>
          </w:p>
        </w:tc>
        <w:tc>
          <w:tcPr>
            <w:tcW w:w="6489" w:type="dxa"/>
            <w:tcBorders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建置北區區域性研究倫理中心之經驗分享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何弘能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6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建置中區區域性研究倫理中心之經驗分享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121D" w:rsidRPr="006C5576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林正介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  <w:vMerge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6489" w:type="dxa"/>
            <w:tcBorders>
              <w:top w:val="dotted" w:sz="4" w:space="0" w:color="auto"/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建置服務南區之國立成功大學研究倫理治理架構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</w:tcBorders>
          </w:tcPr>
          <w:p w:rsidR="0098121D" w:rsidRPr="006C5576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proofErr w:type="gramStart"/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戴華</w:t>
            </w:r>
            <w:proofErr w:type="gramEnd"/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教授</w:t>
            </w:r>
          </w:p>
        </w:tc>
      </w:tr>
      <w:tr w:rsidR="0098121D" w:rsidRPr="006C5576" w:rsidTr="0098121D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16:00-16:20</w:t>
            </w:r>
          </w:p>
        </w:tc>
        <w:tc>
          <w:tcPr>
            <w:tcW w:w="6489" w:type="dxa"/>
            <w:tcBorders>
              <w:right w:val="dotted" w:sz="4" w:space="0" w:color="auto"/>
            </w:tcBorders>
          </w:tcPr>
          <w:p w:rsidR="0098121D" w:rsidRPr="0098121D" w:rsidRDefault="0098121D" w:rsidP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主題演講：台灣校園學術倫理教育與機制發展計畫</w:t>
            </w:r>
            <w:r w:rsidRPr="0098121D"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  </w:t>
            </w:r>
          </w:p>
        </w:tc>
        <w:tc>
          <w:tcPr>
            <w:tcW w:w="1665" w:type="dxa"/>
            <w:tcBorders>
              <w:left w:val="dotted" w:sz="4" w:space="0" w:color="auto"/>
            </w:tcBorders>
          </w:tcPr>
          <w:p w:rsidR="0098121D" w:rsidRPr="006C5576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劉兆漢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院士</w:t>
            </w:r>
          </w:p>
        </w:tc>
      </w:tr>
      <w:tr w:rsidR="0098121D" w:rsidRPr="0098121D" w:rsidTr="00573D88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16:20-16:30</w:t>
            </w:r>
          </w:p>
        </w:tc>
        <w:tc>
          <w:tcPr>
            <w:tcW w:w="8154" w:type="dxa"/>
            <w:gridSpan w:val="2"/>
          </w:tcPr>
          <w:p w:rsidR="0098121D" w:rsidRPr="0098121D" w:rsidRDefault="0098121D" w:rsidP="006C5576">
            <w:pPr>
              <w:jc w:val="center"/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休息</w:t>
            </w:r>
          </w:p>
        </w:tc>
      </w:tr>
      <w:tr w:rsidR="0098121D" w:rsidRPr="0098121D" w:rsidTr="00952A11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16:30-17:30</w:t>
            </w:r>
          </w:p>
        </w:tc>
        <w:tc>
          <w:tcPr>
            <w:tcW w:w="8154" w:type="dxa"/>
            <w:gridSpan w:val="2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綜合座談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333333"/>
                <w:kern w:val="0"/>
                <w:szCs w:val="24"/>
              </w:rPr>
              <w:t xml:space="preserve"> 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主持人：劉兆漢</w:t>
            </w:r>
            <w:r w:rsidRPr="00565C2A"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  <w:t xml:space="preserve"> </w:t>
            </w:r>
            <w:r w:rsidRPr="00565C2A">
              <w:rPr>
                <w:rFonts w:ascii="Times New Roman" w:eastAsia="標楷體" w:hAnsi="標楷體" w:cs="Times New Roman"/>
                <w:b/>
                <w:color w:val="333333"/>
                <w:kern w:val="0"/>
                <w:szCs w:val="24"/>
              </w:rPr>
              <w:t>院士</w:t>
            </w:r>
          </w:p>
        </w:tc>
      </w:tr>
      <w:tr w:rsidR="0098121D" w:rsidRPr="0098121D" w:rsidTr="00E06A91">
        <w:trPr>
          <w:jc w:val="center"/>
        </w:trPr>
        <w:tc>
          <w:tcPr>
            <w:tcW w:w="1701" w:type="dxa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  <w:t>17:30</w:t>
            </w:r>
          </w:p>
        </w:tc>
        <w:tc>
          <w:tcPr>
            <w:tcW w:w="8154" w:type="dxa"/>
            <w:gridSpan w:val="2"/>
          </w:tcPr>
          <w:p w:rsidR="0098121D" w:rsidRPr="0098121D" w:rsidRDefault="0098121D">
            <w:pPr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</w:pPr>
            <w:r w:rsidRPr="00565C2A">
              <w:rPr>
                <w:rFonts w:ascii="Times New Roman" w:eastAsia="標楷體" w:hAnsi="標楷體" w:cs="Times New Roman"/>
                <w:b/>
                <w:bCs/>
                <w:color w:val="333333"/>
                <w:kern w:val="0"/>
                <w:szCs w:val="24"/>
              </w:rPr>
              <w:t>散會、賦歸</w:t>
            </w:r>
          </w:p>
        </w:tc>
      </w:tr>
    </w:tbl>
    <w:p w:rsidR="00565C2A" w:rsidRDefault="00565C2A">
      <w:pPr>
        <w:rPr>
          <w:rFonts w:asciiTheme="minorEastAsia" w:hAnsiTheme="minorEastAsia" w:hint="eastAsia"/>
        </w:rPr>
      </w:pPr>
    </w:p>
    <w:sectPr w:rsidR="00565C2A" w:rsidSect="00891BC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82" w:rsidRDefault="00A87F82" w:rsidP="00280A71">
      <w:r>
        <w:separator/>
      </w:r>
    </w:p>
  </w:endnote>
  <w:endnote w:type="continuationSeparator" w:id="0">
    <w:p w:rsidR="00A87F82" w:rsidRDefault="00A87F82" w:rsidP="0028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82" w:rsidRDefault="00A87F82" w:rsidP="00280A71">
      <w:r>
        <w:separator/>
      </w:r>
    </w:p>
  </w:footnote>
  <w:footnote w:type="continuationSeparator" w:id="0">
    <w:p w:rsidR="00A87F82" w:rsidRDefault="00A87F82" w:rsidP="00280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A71"/>
    <w:rsid w:val="002403B3"/>
    <w:rsid w:val="00280A71"/>
    <w:rsid w:val="00565C2A"/>
    <w:rsid w:val="006C5576"/>
    <w:rsid w:val="00891BCE"/>
    <w:rsid w:val="0098121D"/>
    <w:rsid w:val="00A87F82"/>
    <w:rsid w:val="00C51E81"/>
    <w:rsid w:val="00D42791"/>
    <w:rsid w:val="00E4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0A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0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0A71"/>
    <w:rPr>
      <w:sz w:val="20"/>
      <w:szCs w:val="20"/>
    </w:rPr>
  </w:style>
  <w:style w:type="table" w:styleId="a7">
    <w:name w:val="Table Grid"/>
    <w:basedOn w:val="a1"/>
    <w:uiPriority w:val="59"/>
    <w:rsid w:val="00565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40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p100.nctu.edu.tw/cour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993C-8859-480B-9B34-B403829E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0923PCQ</dc:creator>
  <cp:keywords/>
  <dc:description/>
  <cp:lastModifiedBy>0923PCQ</cp:lastModifiedBy>
  <cp:revision>8</cp:revision>
  <dcterms:created xsi:type="dcterms:W3CDTF">2012-02-02T07:51:00Z</dcterms:created>
  <dcterms:modified xsi:type="dcterms:W3CDTF">2012-02-02T08:28:00Z</dcterms:modified>
</cp:coreProperties>
</file>