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E6" w:rsidRPr="008B0D65" w:rsidRDefault="00710850" w:rsidP="008B0D65">
      <w:pPr>
        <w:jc w:val="center"/>
        <w:rPr>
          <w:rFonts w:ascii="Times New Roman" w:eastAsia="標楷體" w:hAnsi="Times New Roman" w:cs="Times New Roman"/>
          <w:b/>
          <w:bCs/>
        </w:rPr>
      </w:pPr>
      <w:proofErr w:type="gramStart"/>
      <w:r w:rsidRPr="008B0D65">
        <w:rPr>
          <w:rFonts w:ascii="Times New Roman" w:eastAsia="標楷體" w:hAnsi="Times New Roman" w:cs="Times New Roman"/>
          <w:b/>
          <w:bCs/>
        </w:rPr>
        <w:t>105</w:t>
      </w:r>
      <w:proofErr w:type="gramEnd"/>
      <w:r w:rsidR="006522D1" w:rsidRPr="008B0D65">
        <w:rPr>
          <w:rFonts w:ascii="Times New Roman" w:eastAsia="標楷體" w:hAnsi="Times New Roman" w:cs="Times New Roman"/>
          <w:b/>
          <w:bCs/>
        </w:rPr>
        <w:t>年度</w:t>
      </w:r>
      <w:r w:rsidR="00001366" w:rsidRPr="008B0D65">
        <w:rPr>
          <w:rFonts w:ascii="Times New Roman" w:eastAsia="標楷體" w:hAnsi="Times New Roman" w:cs="Times New Roman"/>
          <w:b/>
          <w:bCs/>
        </w:rPr>
        <w:t>水產生技創新創業培訓團隊開放報名</w:t>
      </w:r>
      <w:r w:rsidR="00001366" w:rsidRPr="008B0D65">
        <w:rPr>
          <w:rFonts w:ascii="Times New Roman" w:eastAsia="標楷體" w:hAnsi="Times New Roman" w:cs="Times New Roman"/>
          <w:b/>
          <w:bCs/>
        </w:rPr>
        <w:t>!!</w:t>
      </w:r>
    </w:p>
    <w:p w:rsidR="00001366" w:rsidRPr="008B0D65" w:rsidRDefault="00001366">
      <w:pPr>
        <w:rPr>
          <w:rFonts w:ascii="Times New Roman" w:eastAsia="標楷體" w:hAnsi="Times New Roman" w:cs="Times New Roman"/>
          <w:b/>
          <w:bCs/>
        </w:rPr>
      </w:pPr>
    </w:p>
    <w:p w:rsidR="00001366" w:rsidRPr="008B0D65" w:rsidRDefault="00001366">
      <w:pPr>
        <w:rPr>
          <w:rFonts w:ascii="Times New Roman" w:eastAsia="標楷體" w:hAnsi="Times New Roman" w:cs="Times New Roman"/>
        </w:rPr>
      </w:pPr>
      <w:r w:rsidRPr="008B0D65">
        <w:rPr>
          <w:rFonts w:ascii="Times New Roman" w:eastAsia="標楷體" w:hAnsi="Times New Roman" w:cs="Times New Roman"/>
          <w:b/>
          <w:bCs/>
        </w:rPr>
        <w:t>報名資格：</w:t>
      </w:r>
      <w:r w:rsidRPr="008B0D65">
        <w:rPr>
          <w:rFonts w:ascii="Times New Roman" w:eastAsia="標楷體" w:hAnsi="Times New Roman" w:cs="Times New Roman"/>
        </w:rPr>
        <w:t> </w:t>
      </w:r>
      <w:r w:rsidRPr="008B0D65">
        <w:rPr>
          <w:rFonts w:ascii="Times New Roman" w:eastAsia="標楷體" w:hAnsi="Times New Roman" w:cs="Times New Roman"/>
        </w:rPr>
        <w:br/>
      </w:r>
      <w:r w:rsidRPr="008B0D65">
        <w:rPr>
          <w:rFonts w:ascii="Times New Roman" w:eastAsia="標楷體" w:hAnsi="Times New Roman" w:cs="Times New Roman"/>
        </w:rPr>
        <w:t>對於水產生技創新創業</w:t>
      </w:r>
      <w:proofErr w:type="gramStart"/>
      <w:r w:rsidRPr="008B0D65">
        <w:rPr>
          <w:rFonts w:ascii="Times New Roman" w:eastAsia="標楷體" w:hAnsi="Times New Roman" w:cs="Times New Roman"/>
        </w:rPr>
        <w:t>有興趣之碩博士</w:t>
      </w:r>
      <w:proofErr w:type="gramEnd"/>
      <w:r w:rsidRPr="008B0D65">
        <w:rPr>
          <w:rFonts w:ascii="Times New Roman" w:eastAsia="標楷體" w:hAnsi="Times New Roman" w:cs="Times New Roman"/>
        </w:rPr>
        <w:t>生、博士後研究員、教師及水產生技相關產業人士等</w:t>
      </w:r>
      <w:r w:rsidRPr="008B0D65">
        <w:rPr>
          <w:rFonts w:ascii="Times New Roman" w:eastAsia="標楷體" w:hAnsi="Times New Roman" w:cs="Times New Roman"/>
        </w:rPr>
        <w:t> </w:t>
      </w:r>
      <w:r w:rsidRPr="008B0D65">
        <w:rPr>
          <w:rFonts w:ascii="Times New Roman" w:eastAsia="標楷體" w:hAnsi="Times New Roman" w:cs="Times New Roman"/>
        </w:rPr>
        <w:br/>
      </w:r>
      <w:r w:rsidRPr="008B0D65">
        <w:rPr>
          <w:rFonts w:ascii="Times New Roman" w:eastAsia="標楷體" w:hAnsi="Times New Roman" w:cs="Times New Roman"/>
        </w:rPr>
        <w:br/>
      </w:r>
      <w:r w:rsidRPr="008B0D65">
        <w:rPr>
          <w:rFonts w:ascii="Times New Roman" w:eastAsia="標楷體" w:hAnsi="Times New Roman" w:cs="Times New Roman"/>
          <w:b/>
          <w:bCs/>
        </w:rPr>
        <w:t>報名方式：</w:t>
      </w:r>
      <w:r w:rsidRPr="008B0D65">
        <w:rPr>
          <w:rFonts w:ascii="Times New Roman" w:eastAsia="標楷體" w:hAnsi="Times New Roman" w:cs="Times New Roman"/>
        </w:rPr>
        <w:t>(</w:t>
      </w:r>
      <w:r w:rsidRPr="008B0D65">
        <w:rPr>
          <w:rFonts w:ascii="Times New Roman" w:eastAsia="標楷體" w:hAnsi="Times New Roman" w:cs="Times New Roman"/>
        </w:rPr>
        <w:t>請至</w:t>
      </w:r>
      <w:r w:rsidR="009B33BE" w:rsidRPr="009B33BE">
        <w:rPr>
          <w:rFonts w:ascii="Times New Roman" w:eastAsia="標楷體" w:hAnsi="Times New Roman" w:cs="Times New Roman"/>
        </w:rPr>
        <w:t>http://goo.gl/forms/yiyX4ePULx</w:t>
      </w:r>
      <w:proofErr w:type="gramStart"/>
      <w:r w:rsidRPr="008B0D65">
        <w:rPr>
          <w:rFonts w:ascii="Times New Roman" w:eastAsia="標楷體" w:hAnsi="Times New Roman" w:cs="Times New Roman"/>
        </w:rPr>
        <w:t>線上報名</w:t>
      </w:r>
      <w:proofErr w:type="gramEnd"/>
      <w:r w:rsidRPr="008B0D65">
        <w:rPr>
          <w:rFonts w:ascii="Times New Roman" w:eastAsia="標楷體" w:hAnsi="Times New Roman" w:cs="Times New Roman"/>
        </w:rPr>
        <w:t>) </w:t>
      </w:r>
      <w:r w:rsidRPr="008B0D65">
        <w:rPr>
          <w:rFonts w:ascii="Times New Roman" w:eastAsia="標楷體" w:hAnsi="Times New Roman" w:cs="Times New Roman"/>
        </w:rPr>
        <w:br/>
        <w:t xml:space="preserve">1. </w:t>
      </w:r>
      <w:r w:rsidRPr="008B0D65">
        <w:rPr>
          <w:rFonts w:ascii="Times New Roman" w:eastAsia="標楷體" w:hAnsi="Times New Roman" w:cs="Times New Roman"/>
        </w:rPr>
        <w:t>團隊報名</w:t>
      </w:r>
      <w:r w:rsidRPr="008B0D65">
        <w:rPr>
          <w:rFonts w:ascii="Times New Roman" w:eastAsia="標楷體" w:hAnsi="Times New Roman" w:cs="Times New Roman"/>
        </w:rPr>
        <w:t>(</w:t>
      </w:r>
      <w:r w:rsidRPr="008B0D65">
        <w:rPr>
          <w:rFonts w:ascii="Times New Roman" w:eastAsia="標楷體" w:hAnsi="Times New Roman" w:cs="Times New Roman"/>
        </w:rPr>
        <w:t>歡迎跨校、業界組隊</w:t>
      </w:r>
      <w:r w:rsidRPr="008B0D65">
        <w:rPr>
          <w:rFonts w:ascii="Times New Roman" w:eastAsia="標楷體" w:hAnsi="Times New Roman" w:cs="Times New Roman"/>
        </w:rPr>
        <w:t>)</w:t>
      </w:r>
      <w:r w:rsidRPr="008B0D65">
        <w:rPr>
          <w:rFonts w:ascii="Times New Roman" w:eastAsia="標楷體" w:hAnsi="Times New Roman" w:cs="Times New Roman"/>
        </w:rPr>
        <w:t>：</w:t>
      </w:r>
      <w:r w:rsidRPr="008B0D65">
        <w:rPr>
          <w:rFonts w:ascii="Times New Roman" w:eastAsia="標楷體" w:hAnsi="Times New Roman" w:cs="Times New Roman"/>
        </w:rPr>
        <w:t>4~6</w:t>
      </w:r>
      <w:r w:rsidRPr="008B0D65">
        <w:rPr>
          <w:rFonts w:ascii="Times New Roman" w:eastAsia="標楷體" w:hAnsi="Times New Roman" w:cs="Times New Roman"/>
        </w:rPr>
        <w:t>人</w:t>
      </w:r>
      <w:r w:rsidRPr="008B0D65">
        <w:rPr>
          <w:rFonts w:ascii="Times New Roman" w:eastAsia="標楷體" w:hAnsi="Times New Roman" w:cs="Times New Roman"/>
        </w:rPr>
        <w:t>(</w:t>
      </w:r>
      <w:proofErr w:type="gramStart"/>
      <w:r w:rsidRPr="008B0D65">
        <w:rPr>
          <w:rFonts w:ascii="Times New Roman" w:eastAsia="標楷體" w:hAnsi="Times New Roman" w:cs="Times New Roman"/>
        </w:rPr>
        <w:t>需含一位</w:t>
      </w:r>
      <w:proofErr w:type="gramEnd"/>
      <w:r w:rsidRPr="008B0D65">
        <w:rPr>
          <w:rFonts w:ascii="Times New Roman" w:eastAsia="標楷體" w:hAnsi="Times New Roman" w:cs="Times New Roman"/>
        </w:rPr>
        <w:t>指導教師</w:t>
      </w:r>
      <w:r w:rsidRPr="008B0D65">
        <w:rPr>
          <w:rFonts w:ascii="Times New Roman" w:eastAsia="標楷體" w:hAnsi="Times New Roman" w:cs="Times New Roman"/>
        </w:rPr>
        <w:t>) </w:t>
      </w:r>
      <w:r w:rsidRPr="008B0D65">
        <w:rPr>
          <w:rFonts w:ascii="Times New Roman" w:eastAsia="標楷體" w:hAnsi="Times New Roman" w:cs="Times New Roman"/>
        </w:rPr>
        <w:br/>
      </w:r>
      <w:r w:rsidR="00847CFB">
        <w:rPr>
          <w:rFonts w:ascii="Times New Roman" w:eastAsia="標楷體" w:hAnsi="Times New Roman" w:cs="Times New Roman" w:hint="eastAsia"/>
        </w:rPr>
        <w:t>2.</w:t>
      </w:r>
      <w:r w:rsidRPr="008B0D65">
        <w:rPr>
          <w:rFonts w:ascii="Times New Roman" w:eastAsia="標楷體" w:hAnsi="Times New Roman" w:cs="Times New Roman"/>
        </w:rPr>
        <w:t xml:space="preserve"> </w:t>
      </w:r>
      <w:r w:rsidRPr="008B0D65">
        <w:rPr>
          <w:rFonts w:ascii="Times New Roman" w:eastAsia="標楷體" w:hAnsi="Times New Roman" w:cs="Times New Roman"/>
        </w:rPr>
        <w:t>純粹修課</w:t>
      </w:r>
      <w:r w:rsidRPr="008B0D65">
        <w:rPr>
          <w:rFonts w:ascii="Times New Roman" w:eastAsia="標楷體" w:hAnsi="Times New Roman" w:cs="Times New Roman"/>
        </w:rPr>
        <w:t> </w:t>
      </w:r>
      <w:r w:rsidR="00847CFB">
        <w:rPr>
          <w:rFonts w:ascii="Times New Roman" w:eastAsia="標楷體" w:hAnsi="Times New Roman" w:cs="Times New Roman" w:hint="eastAsia"/>
        </w:rPr>
        <w:t xml:space="preserve"> (</w:t>
      </w:r>
      <w:r w:rsidR="00847CFB">
        <w:rPr>
          <w:rFonts w:ascii="Times New Roman" w:eastAsia="標楷體" w:hAnsi="Times New Roman" w:cs="Times New Roman" w:hint="eastAsia"/>
        </w:rPr>
        <w:t>可協助媒合至有興趣之團隊</w:t>
      </w:r>
      <w:r w:rsidR="00847CFB">
        <w:rPr>
          <w:rFonts w:ascii="Times New Roman" w:eastAsia="標楷體" w:hAnsi="Times New Roman" w:cs="Times New Roman" w:hint="eastAsia"/>
        </w:rPr>
        <w:t>)</w:t>
      </w:r>
      <w:r w:rsidRPr="008B0D65">
        <w:rPr>
          <w:rFonts w:ascii="Times New Roman" w:eastAsia="標楷體" w:hAnsi="Times New Roman" w:cs="Times New Roman"/>
        </w:rPr>
        <w:br/>
      </w:r>
      <w:r w:rsidRPr="008B0D65">
        <w:rPr>
          <w:rFonts w:ascii="Times New Roman" w:eastAsia="標楷體" w:hAnsi="Times New Roman" w:cs="Times New Roman"/>
        </w:rPr>
        <w:br/>
      </w:r>
      <w:r w:rsidRPr="008B0D65">
        <w:rPr>
          <w:rFonts w:ascii="Times New Roman" w:eastAsia="標楷體" w:hAnsi="Times New Roman" w:cs="Times New Roman"/>
          <w:b/>
          <w:bCs/>
        </w:rPr>
        <w:t>報名日期：</w:t>
      </w:r>
      <w:r w:rsidRPr="008B0D65">
        <w:rPr>
          <w:rFonts w:ascii="Times New Roman" w:eastAsia="標楷體" w:hAnsi="Times New Roman" w:cs="Times New Roman"/>
        </w:rPr>
        <w:t> </w:t>
      </w:r>
      <w:r w:rsidRPr="008B0D65">
        <w:rPr>
          <w:rFonts w:ascii="Times New Roman" w:eastAsia="標楷體" w:hAnsi="Times New Roman" w:cs="Times New Roman"/>
        </w:rPr>
        <w:br/>
        <w:t xml:space="preserve">1. </w:t>
      </w:r>
      <w:r w:rsidRPr="008B0D65">
        <w:rPr>
          <w:rFonts w:ascii="Times New Roman" w:eastAsia="標楷體" w:hAnsi="Times New Roman" w:cs="Times New Roman"/>
        </w:rPr>
        <w:t>團隊報名：即日起至</w:t>
      </w:r>
      <w:r w:rsidRPr="008B0D65">
        <w:rPr>
          <w:rFonts w:ascii="Times New Roman" w:eastAsia="標楷體" w:hAnsi="Times New Roman" w:cs="Times New Roman"/>
        </w:rPr>
        <w:t>10</w:t>
      </w:r>
      <w:r w:rsidR="00710850" w:rsidRPr="008B0D65">
        <w:rPr>
          <w:rFonts w:ascii="Times New Roman" w:eastAsia="標楷體" w:hAnsi="Times New Roman" w:cs="Times New Roman"/>
        </w:rPr>
        <w:t>5</w:t>
      </w:r>
      <w:r w:rsidRPr="008B0D65">
        <w:rPr>
          <w:rFonts w:ascii="Times New Roman" w:eastAsia="標楷體" w:hAnsi="Times New Roman" w:cs="Times New Roman"/>
        </w:rPr>
        <w:t>年</w:t>
      </w:r>
      <w:r w:rsidRPr="008B0D65">
        <w:rPr>
          <w:rFonts w:ascii="Times New Roman" w:eastAsia="標楷體" w:hAnsi="Times New Roman" w:cs="Times New Roman"/>
        </w:rPr>
        <w:t>6</w:t>
      </w:r>
      <w:r w:rsidRPr="008B0D65">
        <w:rPr>
          <w:rFonts w:ascii="Times New Roman" w:eastAsia="標楷體" w:hAnsi="Times New Roman" w:cs="Times New Roman"/>
        </w:rPr>
        <w:t>月</w:t>
      </w:r>
      <w:r w:rsidRPr="008B0D65">
        <w:rPr>
          <w:rFonts w:ascii="Times New Roman" w:eastAsia="標楷體" w:hAnsi="Times New Roman" w:cs="Times New Roman"/>
        </w:rPr>
        <w:t>15</w:t>
      </w:r>
      <w:r w:rsidRPr="008B0D65">
        <w:rPr>
          <w:rFonts w:ascii="Times New Roman" w:eastAsia="標楷體" w:hAnsi="Times New Roman" w:cs="Times New Roman"/>
        </w:rPr>
        <w:t>日止</w:t>
      </w:r>
      <w:r w:rsidRPr="008B0D65">
        <w:rPr>
          <w:rFonts w:ascii="Times New Roman" w:eastAsia="標楷體" w:hAnsi="Times New Roman" w:cs="Times New Roman"/>
        </w:rPr>
        <w:t> </w:t>
      </w:r>
      <w:r w:rsidRPr="008B0D65">
        <w:rPr>
          <w:rFonts w:ascii="Times New Roman" w:eastAsia="標楷體" w:hAnsi="Times New Roman" w:cs="Times New Roman"/>
        </w:rPr>
        <w:br/>
      </w:r>
      <w:r w:rsidR="006E5ADB">
        <w:rPr>
          <w:rFonts w:ascii="Times New Roman" w:eastAsia="標楷體" w:hAnsi="Times New Roman" w:cs="Times New Roman" w:hint="eastAsia"/>
        </w:rPr>
        <w:t>2</w:t>
      </w:r>
      <w:r w:rsidRPr="008B0D65">
        <w:rPr>
          <w:rFonts w:ascii="Times New Roman" w:eastAsia="標楷體" w:hAnsi="Times New Roman" w:cs="Times New Roman"/>
        </w:rPr>
        <w:t xml:space="preserve">. </w:t>
      </w:r>
      <w:r w:rsidRPr="008B0D65">
        <w:rPr>
          <w:rFonts w:ascii="Times New Roman" w:eastAsia="標楷體" w:hAnsi="Times New Roman" w:cs="Times New Roman"/>
        </w:rPr>
        <w:t>純粹修課：即日起至</w:t>
      </w:r>
      <w:r w:rsidRPr="008B0D65">
        <w:rPr>
          <w:rFonts w:ascii="Times New Roman" w:eastAsia="標楷體" w:hAnsi="Times New Roman" w:cs="Times New Roman"/>
        </w:rPr>
        <w:t>10</w:t>
      </w:r>
      <w:r w:rsidR="00710850" w:rsidRPr="008B0D65">
        <w:rPr>
          <w:rFonts w:ascii="Times New Roman" w:eastAsia="標楷體" w:hAnsi="Times New Roman" w:cs="Times New Roman"/>
        </w:rPr>
        <w:t>5</w:t>
      </w:r>
      <w:r w:rsidRPr="008B0D65">
        <w:rPr>
          <w:rFonts w:ascii="Times New Roman" w:eastAsia="標楷體" w:hAnsi="Times New Roman" w:cs="Times New Roman"/>
        </w:rPr>
        <w:t>年</w:t>
      </w:r>
      <w:r w:rsidRPr="008B0D65">
        <w:rPr>
          <w:rFonts w:ascii="Times New Roman" w:eastAsia="標楷體" w:hAnsi="Times New Roman" w:cs="Times New Roman"/>
        </w:rPr>
        <w:t>6</w:t>
      </w:r>
      <w:r w:rsidRPr="008B0D65">
        <w:rPr>
          <w:rFonts w:ascii="Times New Roman" w:eastAsia="標楷體" w:hAnsi="Times New Roman" w:cs="Times New Roman"/>
        </w:rPr>
        <w:t>月</w:t>
      </w:r>
      <w:r w:rsidRPr="008B0D65">
        <w:rPr>
          <w:rFonts w:ascii="Times New Roman" w:eastAsia="標楷體" w:hAnsi="Times New Roman" w:cs="Times New Roman"/>
        </w:rPr>
        <w:t>30</w:t>
      </w:r>
      <w:r w:rsidRPr="008B0D65">
        <w:rPr>
          <w:rFonts w:ascii="Times New Roman" w:eastAsia="標楷體" w:hAnsi="Times New Roman" w:cs="Times New Roman"/>
        </w:rPr>
        <w:t>日止</w:t>
      </w:r>
      <w:r w:rsidRPr="008B0D65">
        <w:rPr>
          <w:rFonts w:ascii="Times New Roman" w:eastAsia="標楷體" w:hAnsi="Times New Roman" w:cs="Times New Roman"/>
        </w:rPr>
        <w:t> </w:t>
      </w:r>
    </w:p>
    <w:p w:rsidR="002F50F6" w:rsidRPr="008B0D65" w:rsidRDefault="002F50F6">
      <w:pPr>
        <w:rPr>
          <w:rFonts w:ascii="Times New Roman" w:eastAsia="標楷體" w:hAnsi="Times New Roman" w:cs="Times New Roman"/>
        </w:rPr>
      </w:pPr>
    </w:p>
    <w:p w:rsidR="002F50F6" w:rsidRPr="00623B33" w:rsidRDefault="002F50F6" w:rsidP="002F50F6">
      <w:pPr>
        <w:rPr>
          <w:rFonts w:ascii="Times New Roman" w:eastAsia="標楷體" w:hAnsi="Times New Roman" w:cs="Times New Roman"/>
          <w:b/>
        </w:rPr>
      </w:pPr>
      <w:r w:rsidRPr="008B0D65">
        <w:rPr>
          <w:rFonts w:ascii="Times New Roman" w:eastAsia="標楷體" w:hAnsi="Times New Roman" w:cs="Times New Roman"/>
          <w:b/>
        </w:rPr>
        <w:t>課程資訊</w:t>
      </w:r>
      <w:r w:rsidRPr="008B0D65">
        <w:rPr>
          <w:rFonts w:ascii="Times New Roman" w:eastAsia="標楷體" w:hAnsi="Times New Roman" w:cs="Times New Roman"/>
          <w:b/>
        </w:rPr>
        <w:t xml:space="preserve"> :</w:t>
      </w:r>
    </w:p>
    <w:p w:rsidR="002F50F6" w:rsidRPr="008B0D65" w:rsidRDefault="002F50F6" w:rsidP="002F50F6">
      <w:pPr>
        <w:rPr>
          <w:rFonts w:ascii="Times New Roman" w:eastAsia="標楷體" w:hAnsi="Times New Roman" w:cs="Times New Roman"/>
        </w:rPr>
      </w:pPr>
      <w:r w:rsidRPr="008B0D65">
        <w:rPr>
          <w:rFonts w:ascii="Times New Roman" w:eastAsia="標楷體" w:hAnsi="Times New Roman" w:cs="Times New Roman"/>
        </w:rPr>
        <w:t>創新經營與管理</w:t>
      </w:r>
      <w:r w:rsidRPr="008B0D65">
        <w:rPr>
          <w:rFonts w:ascii="Times New Roman" w:eastAsia="標楷體" w:hAnsi="Times New Roman" w:cs="Times New Roman"/>
        </w:rPr>
        <w:t xml:space="preserve">: </w:t>
      </w:r>
      <w:r w:rsidRPr="008B0D65">
        <w:rPr>
          <w:rFonts w:ascii="Times New Roman" w:eastAsia="標楷體" w:hAnsi="Times New Roman" w:cs="Times New Roman"/>
        </w:rPr>
        <w:t>人資、財務與智財管理</w:t>
      </w:r>
      <w:r w:rsidR="00197EEB">
        <w:rPr>
          <w:rFonts w:ascii="Times New Roman" w:eastAsia="標楷體" w:hAnsi="Times New Roman" w:cs="Times New Roman"/>
        </w:rPr>
        <w:t xml:space="preserve">  </w:t>
      </w:r>
      <w:r w:rsidR="00932CCE">
        <w:rPr>
          <w:rFonts w:ascii="Times New Roman" w:eastAsia="標楷體" w:hAnsi="Times New Roman" w:cs="Times New Roman"/>
        </w:rPr>
        <w:t>(</w:t>
      </w:r>
      <w:r w:rsidR="00623B33">
        <w:rPr>
          <w:rFonts w:ascii="Times New Roman" w:eastAsia="標楷體" w:hAnsi="Times New Roman" w:cs="Times New Roman"/>
        </w:rPr>
        <w:t>7/1</w:t>
      </w:r>
      <w:r w:rsidR="00623B33">
        <w:rPr>
          <w:rFonts w:ascii="Times New Roman" w:eastAsia="標楷體" w:hAnsi="Times New Roman" w:cs="Times New Roman" w:hint="eastAsia"/>
        </w:rPr>
        <w:t>1</w:t>
      </w:r>
      <w:r w:rsidR="00623B33">
        <w:rPr>
          <w:rFonts w:ascii="Times New Roman" w:eastAsia="標楷體" w:hAnsi="Times New Roman" w:cs="Times New Roman"/>
        </w:rPr>
        <w:t>-1</w:t>
      </w:r>
      <w:r w:rsidR="00623B33">
        <w:rPr>
          <w:rFonts w:ascii="Times New Roman" w:eastAsia="標楷體" w:hAnsi="Times New Roman" w:cs="Times New Roman" w:hint="eastAsia"/>
        </w:rPr>
        <w:t>5</w:t>
      </w:r>
      <w:r w:rsidR="00623B33" w:rsidRPr="008B0D65">
        <w:rPr>
          <w:rFonts w:ascii="Times New Roman" w:eastAsia="標楷體" w:hAnsi="Times New Roman" w:cs="Times New Roman"/>
        </w:rPr>
        <w:t>)</w:t>
      </w:r>
    </w:p>
    <w:p w:rsidR="002F50F6" w:rsidRDefault="002F50F6" w:rsidP="002F50F6">
      <w:pPr>
        <w:rPr>
          <w:rFonts w:ascii="Times New Roman" w:eastAsia="標楷體" w:hAnsi="Times New Roman" w:cs="Times New Roman"/>
        </w:rPr>
      </w:pPr>
      <w:r w:rsidRPr="008B0D65">
        <w:rPr>
          <w:rFonts w:ascii="Times New Roman" w:eastAsia="標楷體" w:hAnsi="Times New Roman" w:cs="Times New Roman"/>
        </w:rPr>
        <w:t>智財管理與法規、團隊組成及人才管理、財務及風險管理</w:t>
      </w:r>
    </w:p>
    <w:p w:rsidR="00B44EE4" w:rsidRPr="008B0D65" w:rsidRDefault="00B44EE4" w:rsidP="002F50F6">
      <w:pPr>
        <w:rPr>
          <w:rFonts w:ascii="Times New Roman" w:eastAsia="標楷體" w:hAnsi="Times New Roman" w:cs="Times New Roman"/>
        </w:rPr>
      </w:pPr>
    </w:p>
    <w:p w:rsidR="00623B33" w:rsidRDefault="00B44EE4" w:rsidP="00B44EE4">
      <w:pPr>
        <w:rPr>
          <w:rFonts w:ascii="Times New Roman" w:eastAsia="標楷體" w:hAnsi="Times New Roman" w:cs="Times New Roman"/>
        </w:rPr>
      </w:pPr>
      <w:r w:rsidRPr="008B0D65">
        <w:rPr>
          <w:rFonts w:ascii="Times New Roman" w:eastAsia="標楷體" w:hAnsi="Times New Roman" w:cs="Times New Roman"/>
        </w:rPr>
        <w:t>生技產業鏈</w:t>
      </w:r>
      <w:r>
        <w:rPr>
          <w:rFonts w:ascii="Times New Roman" w:eastAsia="標楷體" w:hAnsi="Times New Roman" w:cs="Times New Roman"/>
        </w:rPr>
        <w:t xml:space="preserve"> </w:t>
      </w:r>
      <w:r w:rsidR="00932CCE">
        <w:rPr>
          <w:rFonts w:ascii="Times New Roman" w:eastAsia="標楷體" w:hAnsi="Times New Roman" w:cs="Times New Roman"/>
        </w:rPr>
        <w:t>(</w:t>
      </w:r>
      <w:r w:rsidR="00623B33">
        <w:rPr>
          <w:rFonts w:ascii="Times New Roman" w:eastAsia="標楷體" w:hAnsi="Times New Roman" w:cs="Times New Roman"/>
        </w:rPr>
        <w:t>7/</w:t>
      </w:r>
      <w:r w:rsidR="00623B33">
        <w:rPr>
          <w:rFonts w:ascii="Times New Roman" w:eastAsia="標楷體" w:hAnsi="Times New Roman" w:cs="Times New Roman" w:hint="eastAsia"/>
        </w:rPr>
        <w:t>18</w:t>
      </w:r>
      <w:r w:rsidR="00623B33">
        <w:rPr>
          <w:rFonts w:ascii="Times New Roman" w:eastAsia="標楷體" w:hAnsi="Times New Roman" w:cs="Times New Roman"/>
        </w:rPr>
        <w:t>-2</w:t>
      </w:r>
      <w:r w:rsidR="00623B33">
        <w:rPr>
          <w:rFonts w:ascii="Times New Roman" w:eastAsia="標楷體" w:hAnsi="Times New Roman" w:cs="Times New Roman" w:hint="eastAsia"/>
        </w:rPr>
        <w:t>2</w:t>
      </w:r>
      <w:r w:rsidR="00623B33" w:rsidRPr="008B0D65">
        <w:rPr>
          <w:rFonts w:ascii="Times New Roman" w:eastAsia="標楷體" w:hAnsi="Times New Roman" w:cs="Times New Roman"/>
        </w:rPr>
        <w:t>)</w:t>
      </w:r>
      <w:r w:rsidR="00623B33">
        <w:rPr>
          <w:rFonts w:ascii="Times New Roman" w:eastAsia="標楷體" w:hAnsi="Times New Roman" w:cs="Times New Roman" w:hint="eastAsia"/>
        </w:rPr>
        <w:t xml:space="preserve"> </w:t>
      </w:r>
    </w:p>
    <w:p w:rsidR="00B44EE4" w:rsidRPr="008B0D65" w:rsidRDefault="00B44EE4" w:rsidP="00B44EE4">
      <w:pPr>
        <w:rPr>
          <w:rFonts w:ascii="Times New Roman" w:eastAsia="標楷體" w:hAnsi="Times New Roman" w:cs="Times New Roman"/>
        </w:rPr>
      </w:pPr>
      <w:r w:rsidRPr="008B0D65">
        <w:rPr>
          <w:rFonts w:ascii="Times New Roman" w:eastAsia="標楷體" w:hAnsi="Times New Roman" w:cs="Times New Roman"/>
        </w:rPr>
        <w:t>生技關鍵技術包含水產養殖生技、水產加工生技、水產資源永續生技領域、市場分析與技術</w:t>
      </w:r>
      <w:proofErr w:type="gramStart"/>
      <w:r w:rsidRPr="008B0D65">
        <w:rPr>
          <w:rFonts w:ascii="Times New Roman" w:eastAsia="標楷體" w:hAnsi="Times New Roman" w:cs="Times New Roman"/>
        </w:rPr>
        <w:t>鑑</w:t>
      </w:r>
      <w:proofErr w:type="gramEnd"/>
      <w:r w:rsidRPr="008B0D65">
        <w:rPr>
          <w:rFonts w:ascii="Times New Roman" w:eastAsia="標楷體" w:hAnsi="Times New Roman" w:cs="Times New Roman"/>
        </w:rPr>
        <w:t>價、個案實例專討</w:t>
      </w:r>
    </w:p>
    <w:p w:rsidR="002F50F6" w:rsidRPr="008B0D65" w:rsidRDefault="002F50F6" w:rsidP="002F50F6">
      <w:pPr>
        <w:rPr>
          <w:rFonts w:ascii="Times New Roman" w:eastAsia="標楷體" w:hAnsi="Times New Roman" w:cs="Times New Roman"/>
        </w:rPr>
      </w:pPr>
    </w:p>
    <w:p w:rsidR="002F50F6" w:rsidRPr="008B0D65" w:rsidRDefault="002F50F6" w:rsidP="002F50F6">
      <w:pPr>
        <w:rPr>
          <w:rFonts w:ascii="Times New Roman" w:eastAsia="標楷體" w:hAnsi="Times New Roman" w:cs="Times New Roman"/>
        </w:rPr>
      </w:pPr>
      <w:r w:rsidRPr="008B0D65">
        <w:rPr>
          <w:rFonts w:ascii="Times New Roman" w:eastAsia="標楷體" w:hAnsi="Times New Roman" w:cs="Times New Roman"/>
        </w:rPr>
        <w:t>創新經營與管理</w:t>
      </w:r>
      <w:r w:rsidRPr="008B0D65">
        <w:rPr>
          <w:rFonts w:ascii="Times New Roman" w:eastAsia="標楷體" w:hAnsi="Times New Roman" w:cs="Times New Roman"/>
        </w:rPr>
        <w:t xml:space="preserve">: </w:t>
      </w:r>
      <w:r w:rsidRPr="008B0D65">
        <w:rPr>
          <w:rFonts w:ascii="Times New Roman" w:eastAsia="標楷體" w:hAnsi="Times New Roman" w:cs="Times New Roman"/>
        </w:rPr>
        <w:t>行銷與實務演練</w:t>
      </w:r>
      <w:r w:rsidR="00623B33">
        <w:rPr>
          <w:rFonts w:ascii="Times New Roman" w:eastAsia="標楷體" w:hAnsi="Times New Roman" w:cs="Times New Roman"/>
        </w:rPr>
        <w:t xml:space="preserve"> (7/</w:t>
      </w:r>
      <w:r w:rsidR="00623B33">
        <w:rPr>
          <w:rFonts w:ascii="Times New Roman" w:eastAsia="標楷體" w:hAnsi="Times New Roman" w:cs="Times New Roman" w:hint="eastAsia"/>
        </w:rPr>
        <w:t>25</w:t>
      </w:r>
      <w:r w:rsidR="00623B33">
        <w:rPr>
          <w:rFonts w:ascii="Times New Roman" w:eastAsia="標楷體" w:hAnsi="Times New Roman" w:cs="Times New Roman"/>
        </w:rPr>
        <w:t>-</w:t>
      </w:r>
      <w:r w:rsidR="00623B33">
        <w:rPr>
          <w:rFonts w:ascii="Times New Roman" w:eastAsia="標楷體" w:hAnsi="Times New Roman" w:cs="Times New Roman" w:hint="eastAsia"/>
        </w:rPr>
        <w:t>29</w:t>
      </w:r>
      <w:r w:rsidR="00623B33" w:rsidRPr="008B0D65">
        <w:rPr>
          <w:rFonts w:ascii="Times New Roman" w:eastAsia="標楷體" w:hAnsi="Times New Roman" w:cs="Times New Roman"/>
        </w:rPr>
        <w:t>)</w:t>
      </w:r>
    </w:p>
    <w:p w:rsidR="002F50F6" w:rsidRPr="008B0D65" w:rsidRDefault="002F50F6" w:rsidP="002F50F6">
      <w:pPr>
        <w:rPr>
          <w:rFonts w:ascii="Times New Roman" w:eastAsia="標楷體" w:hAnsi="Times New Roman" w:cs="Times New Roman"/>
        </w:rPr>
      </w:pPr>
      <w:r w:rsidRPr="008B0D65">
        <w:rPr>
          <w:rFonts w:ascii="Times New Roman" w:eastAsia="標楷體" w:hAnsi="Times New Roman" w:cs="Times New Roman"/>
        </w:rPr>
        <w:t>創業精神與啟程、市場行銷與經營策略、計畫實務演練</w:t>
      </w:r>
    </w:p>
    <w:p w:rsidR="002F50F6" w:rsidRPr="008B0D65" w:rsidRDefault="002F50F6" w:rsidP="002F50F6">
      <w:pPr>
        <w:rPr>
          <w:rFonts w:ascii="Times New Roman" w:eastAsia="標楷體" w:hAnsi="Times New Roman" w:cs="Times New Roman"/>
        </w:rPr>
      </w:pPr>
    </w:p>
    <w:p w:rsidR="00710850" w:rsidRPr="008B0D65" w:rsidRDefault="00710850" w:rsidP="002F50F6">
      <w:pPr>
        <w:rPr>
          <w:rFonts w:ascii="Times New Roman" w:eastAsia="標楷體" w:hAnsi="Times New Roman" w:cs="Times New Roman"/>
          <w:b/>
        </w:rPr>
      </w:pPr>
      <w:r w:rsidRPr="008B0D65">
        <w:rPr>
          <w:rFonts w:ascii="Times New Roman" w:eastAsia="標楷體" w:hAnsi="Times New Roman" w:cs="Times New Roman"/>
          <w:b/>
        </w:rPr>
        <w:t>課程說明會</w:t>
      </w:r>
    </w:p>
    <w:p w:rsidR="002F50F6" w:rsidRPr="008B0D65" w:rsidRDefault="002F50F6" w:rsidP="002F50F6">
      <w:pPr>
        <w:rPr>
          <w:rFonts w:ascii="Times New Roman" w:eastAsia="標楷體" w:hAnsi="Times New Roman" w:cs="Times New Roman"/>
        </w:rPr>
      </w:pPr>
      <w:r w:rsidRPr="008B0D65">
        <w:rPr>
          <w:rFonts w:ascii="Times New Roman" w:eastAsia="標楷體" w:hAnsi="Times New Roman" w:cs="Times New Roman"/>
        </w:rPr>
        <w:t>北區說明會</w:t>
      </w:r>
      <w:r w:rsidRPr="008B0D65">
        <w:rPr>
          <w:rFonts w:ascii="Times New Roman" w:eastAsia="標楷體" w:hAnsi="Times New Roman" w:cs="Times New Roman"/>
        </w:rPr>
        <w:t>:</w:t>
      </w:r>
      <w:r w:rsidR="00197EEB">
        <w:rPr>
          <w:rFonts w:ascii="Times New Roman" w:eastAsia="標楷體" w:hAnsi="Times New Roman" w:cs="Times New Roman" w:hint="eastAsia"/>
        </w:rPr>
        <w:t xml:space="preserve"> </w:t>
      </w:r>
      <w:r w:rsidRPr="008B0D65">
        <w:rPr>
          <w:rFonts w:ascii="Times New Roman" w:eastAsia="標楷體" w:hAnsi="Times New Roman" w:cs="Times New Roman"/>
        </w:rPr>
        <w:t>國立宜蘭大學</w:t>
      </w:r>
    </w:p>
    <w:p w:rsidR="002F50F6" w:rsidRPr="008B0D65" w:rsidRDefault="002F50F6" w:rsidP="002F50F6">
      <w:pPr>
        <w:jc w:val="both"/>
        <w:rPr>
          <w:rFonts w:ascii="Times New Roman" w:eastAsia="標楷體" w:hAnsi="Times New Roman" w:cs="Times New Roman"/>
          <w:szCs w:val="24"/>
        </w:rPr>
      </w:pPr>
      <w:r w:rsidRPr="008B0D65">
        <w:rPr>
          <w:rFonts w:ascii="Times New Roman" w:eastAsia="標楷體" w:hAnsi="Times New Roman" w:cs="Times New Roman"/>
          <w:szCs w:val="24"/>
        </w:rPr>
        <w:t>南區說明會</w:t>
      </w:r>
      <w:r w:rsidRPr="008B0D65">
        <w:rPr>
          <w:rFonts w:ascii="Times New Roman" w:eastAsia="標楷體" w:hAnsi="Times New Roman" w:cs="Times New Roman"/>
          <w:szCs w:val="24"/>
        </w:rPr>
        <w:t xml:space="preserve">: </w:t>
      </w:r>
      <w:r w:rsidR="00932CCE">
        <w:rPr>
          <w:rFonts w:ascii="Times New Roman" w:eastAsia="標楷體" w:hAnsi="Times New Roman" w:cs="Times New Roman" w:hint="eastAsia"/>
          <w:szCs w:val="24"/>
        </w:rPr>
        <w:t>105/04/18(</w:t>
      </w:r>
      <w:proofErr w:type="gramStart"/>
      <w:r w:rsidR="00932CCE">
        <w:rPr>
          <w:rFonts w:ascii="Times New Roman" w:eastAsia="標楷體" w:hAnsi="Times New Roman" w:cs="Times New Roman" w:hint="eastAsia"/>
          <w:szCs w:val="24"/>
        </w:rPr>
        <w:t>一</w:t>
      </w:r>
      <w:proofErr w:type="gramEnd"/>
      <w:r w:rsidR="00932CCE">
        <w:rPr>
          <w:rFonts w:ascii="Times New Roman" w:eastAsia="標楷體" w:hAnsi="Times New Roman" w:cs="Times New Roman" w:hint="eastAsia"/>
          <w:szCs w:val="24"/>
        </w:rPr>
        <w:t xml:space="preserve">) </w:t>
      </w:r>
      <w:r w:rsidRPr="008B0D65">
        <w:rPr>
          <w:rFonts w:ascii="Times New Roman" w:eastAsia="標楷體" w:hAnsi="Times New Roman" w:cs="Times New Roman"/>
          <w:szCs w:val="24"/>
        </w:rPr>
        <w:t>國立高雄海洋科技大學</w:t>
      </w:r>
      <w:r w:rsidRPr="008B0D65">
        <w:rPr>
          <w:rFonts w:ascii="Times New Roman" w:eastAsia="標楷體" w:hAnsi="Times New Roman" w:cs="Times New Roman"/>
          <w:szCs w:val="24"/>
        </w:rPr>
        <w:t xml:space="preserve"> </w:t>
      </w:r>
      <w:r w:rsidR="00932CCE">
        <w:rPr>
          <w:rFonts w:ascii="Times New Roman" w:eastAsia="標楷體" w:hAnsi="Times New Roman" w:cs="Times New Roman" w:hint="eastAsia"/>
          <w:szCs w:val="24"/>
        </w:rPr>
        <w:t>水圈學院</w:t>
      </w:r>
      <w:proofErr w:type="gramStart"/>
      <w:r w:rsidR="00932CCE">
        <w:rPr>
          <w:rFonts w:ascii="Times New Roman" w:eastAsia="標楷體" w:hAnsi="Times New Roman" w:cs="Times New Roman" w:hint="eastAsia"/>
          <w:szCs w:val="24"/>
        </w:rPr>
        <w:t>院</w:t>
      </w:r>
      <w:proofErr w:type="gramEnd"/>
      <w:r w:rsidR="00932CCE">
        <w:rPr>
          <w:rFonts w:ascii="Times New Roman" w:eastAsia="標楷體" w:hAnsi="Times New Roman" w:cs="Times New Roman" w:hint="eastAsia"/>
          <w:szCs w:val="24"/>
        </w:rPr>
        <w:t>討論室</w:t>
      </w:r>
      <w:r w:rsidR="00932CCE">
        <w:rPr>
          <w:rFonts w:ascii="Times New Roman" w:eastAsia="標楷體" w:hAnsi="Times New Roman" w:cs="Times New Roman" w:hint="eastAsia"/>
          <w:szCs w:val="24"/>
        </w:rPr>
        <w:t>B</w:t>
      </w:r>
    </w:p>
    <w:p w:rsidR="002F50F6" w:rsidRPr="008B0D65" w:rsidRDefault="002F50F6">
      <w:pPr>
        <w:rPr>
          <w:rFonts w:ascii="Times New Roman" w:eastAsia="標楷體" w:hAnsi="Times New Roman" w:cs="Times New Roman"/>
        </w:rPr>
      </w:pPr>
    </w:p>
    <w:p w:rsidR="00710850" w:rsidRPr="008B0D65" w:rsidRDefault="00710850">
      <w:pPr>
        <w:rPr>
          <w:rFonts w:ascii="Times New Roman" w:eastAsia="標楷體" w:hAnsi="Times New Roman" w:cs="Times New Roman"/>
        </w:rPr>
      </w:pPr>
    </w:p>
    <w:p w:rsidR="00710850" w:rsidRPr="008B0D65" w:rsidRDefault="00710850">
      <w:pPr>
        <w:rPr>
          <w:rFonts w:ascii="Times New Roman" w:eastAsia="標楷體" w:hAnsi="Times New Roman" w:cs="Times New Roman"/>
        </w:rPr>
      </w:pPr>
    </w:p>
    <w:p w:rsidR="00710850" w:rsidRPr="008B0D65" w:rsidRDefault="00710850">
      <w:pPr>
        <w:rPr>
          <w:rFonts w:ascii="Times New Roman" w:eastAsia="標楷體" w:hAnsi="Times New Roman" w:cs="Times New Roman"/>
        </w:rPr>
      </w:pPr>
    </w:p>
    <w:p w:rsidR="00710850" w:rsidRPr="008B0D65" w:rsidRDefault="00710850">
      <w:pPr>
        <w:rPr>
          <w:rFonts w:ascii="Times New Roman" w:eastAsia="標楷體" w:hAnsi="Times New Roman" w:cs="Times New Roman"/>
        </w:rPr>
      </w:pPr>
    </w:p>
    <w:p w:rsidR="00710850" w:rsidRPr="008B0D65" w:rsidRDefault="00710850">
      <w:pPr>
        <w:rPr>
          <w:rFonts w:ascii="Times New Roman" w:eastAsia="標楷體" w:hAnsi="Times New Roman" w:cs="Times New Roman"/>
        </w:rPr>
      </w:pPr>
    </w:p>
    <w:p w:rsidR="00710850" w:rsidRDefault="00710850">
      <w:pPr>
        <w:rPr>
          <w:rFonts w:ascii="Times New Roman" w:eastAsia="標楷體" w:hAnsi="Times New Roman" w:cs="Times New Roman"/>
        </w:rPr>
      </w:pPr>
    </w:p>
    <w:p w:rsidR="007D7331" w:rsidRDefault="007D7331">
      <w:pPr>
        <w:rPr>
          <w:rFonts w:ascii="Times New Roman" w:eastAsia="標楷體" w:hAnsi="Times New Roman" w:cs="Times New Roman"/>
        </w:rPr>
      </w:pPr>
    </w:p>
    <w:p w:rsidR="007D7331" w:rsidRDefault="007D7331">
      <w:pPr>
        <w:rPr>
          <w:rFonts w:ascii="Times New Roman" w:eastAsia="標楷體" w:hAnsi="Times New Roman" w:cs="Times New Roman"/>
        </w:rPr>
      </w:pPr>
    </w:p>
    <w:p w:rsidR="00197EEB" w:rsidRPr="008B0D65" w:rsidRDefault="00197EEB">
      <w:pPr>
        <w:rPr>
          <w:rFonts w:ascii="Times New Roman" w:eastAsia="標楷體" w:hAnsi="Times New Roman" w:cs="Times New Roman"/>
        </w:rPr>
      </w:pPr>
    </w:p>
    <w:p w:rsidR="00D474A0" w:rsidRPr="008B0D65" w:rsidRDefault="00D474A0">
      <w:pPr>
        <w:rPr>
          <w:rFonts w:ascii="Times New Roman" w:eastAsia="標楷體" w:hAnsi="Times New Roman" w:cs="Times New Roman"/>
        </w:rPr>
      </w:pPr>
      <w:r w:rsidRPr="008B0D65">
        <w:rPr>
          <w:rFonts w:ascii="Times New Roman" w:eastAsia="標楷體" w:hAnsi="Times New Roman" w:cs="Times New Roman"/>
        </w:rPr>
        <w:lastRenderedPageBreak/>
        <w:t>需授予學分的學員，請留意以下幾點說明</w:t>
      </w:r>
      <w:r w:rsidRPr="008B0D65">
        <w:rPr>
          <w:rFonts w:ascii="Times New Roman" w:eastAsia="標楷體" w:hAnsi="Times New Roman" w:cs="Times New Roman"/>
        </w:rPr>
        <w:t>:</w:t>
      </w:r>
    </w:p>
    <w:p w:rsidR="00D474A0" w:rsidRPr="008B0D65" w:rsidRDefault="00D474A0">
      <w:pPr>
        <w:rPr>
          <w:rFonts w:ascii="Times New Roman" w:eastAsia="標楷體" w:hAnsi="Times New Roman" w:cs="Times New Roman"/>
        </w:rPr>
      </w:pPr>
    </w:p>
    <w:p w:rsidR="00D474A0" w:rsidRPr="008B0D65" w:rsidRDefault="00D474A0" w:rsidP="00D474A0">
      <w:pPr>
        <w:pStyle w:val="a9"/>
        <w:numPr>
          <w:ilvl w:val="0"/>
          <w:numId w:val="2"/>
        </w:numPr>
        <w:ind w:leftChars="0"/>
        <w:rPr>
          <w:rFonts w:ascii="Times New Roman" w:eastAsia="標楷體" w:hAnsi="Times New Roman" w:cs="Times New Roman"/>
        </w:rPr>
      </w:pPr>
      <w:r w:rsidRPr="008B0D65">
        <w:rPr>
          <w:rFonts w:ascii="Times New Roman" w:eastAsia="標楷體" w:hAnsi="Times New Roman" w:cs="Times New Roman"/>
        </w:rPr>
        <w:t>請每天簽到兩次，時間為上午和下午上課前，此為出席率依據。</w:t>
      </w:r>
    </w:p>
    <w:p w:rsidR="00D474A0" w:rsidRPr="008C4F5E" w:rsidRDefault="00D474A0" w:rsidP="008C4F5E">
      <w:pPr>
        <w:pStyle w:val="a9"/>
        <w:numPr>
          <w:ilvl w:val="0"/>
          <w:numId w:val="2"/>
        </w:numPr>
        <w:ind w:leftChars="0"/>
        <w:rPr>
          <w:rFonts w:ascii="Times New Roman" w:eastAsia="標楷體" w:hAnsi="Times New Roman" w:cs="Times New Roman"/>
        </w:rPr>
      </w:pPr>
      <w:r w:rsidRPr="008C4F5E">
        <w:rPr>
          <w:rFonts w:ascii="Times New Roman" w:eastAsia="標楷體" w:hAnsi="Times New Roman" w:cs="Times New Roman"/>
        </w:rPr>
        <w:t>暑期上課與選課</w:t>
      </w:r>
      <w:proofErr w:type="gramStart"/>
      <w:r w:rsidRPr="008C4F5E">
        <w:rPr>
          <w:rFonts w:ascii="Times New Roman" w:eastAsia="標楷體" w:hAnsi="Times New Roman" w:cs="Times New Roman"/>
        </w:rPr>
        <w:t>課</w:t>
      </w:r>
      <w:proofErr w:type="gramEnd"/>
      <w:r w:rsidRPr="008C4F5E">
        <w:rPr>
          <w:rFonts w:ascii="Times New Roman" w:eastAsia="標楷體" w:hAnsi="Times New Roman" w:cs="Times New Roman"/>
        </w:rPr>
        <w:t>名對照表</w:t>
      </w:r>
    </w:p>
    <w:tbl>
      <w:tblPr>
        <w:tblStyle w:val="a8"/>
        <w:tblW w:w="0" w:type="auto"/>
        <w:tblLook w:val="04A0" w:firstRow="1" w:lastRow="0" w:firstColumn="1" w:lastColumn="0" w:noHBand="0" w:noVBand="1"/>
      </w:tblPr>
      <w:tblGrid>
        <w:gridCol w:w="2587"/>
        <w:gridCol w:w="5231"/>
      </w:tblGrid>
      <w:tr w:rsidR="00D474A0" w:rsidRPr="008B0D65" w:rsidTr="002973CB">
        <w:tc>
          <w:tcPr>
            <w:tcW w:w="2587"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暑期初階課程</w:t>
            </w:r>
          </w:p>
        </w:tc>
        <w:tc>
          <w:tcPr>
            <w:tcW w:w="5231"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選課</w:t>
            </w:r>
            <w:proofErr w:type="gramStart"/>
            <w:r w:rsidRPr="008B0D65">
              <w:rPr>
                <w:rFonts w:ascii="Times New Roman" w:eastAsia="標楷體" w:hAnsi="Times New Roman" w:cs="Times New Roman"/>
              </w:rPr>
              <w:t>課</w:t>
            </w:r>
            <w:proofErr w:type="gramEnd"/>
            <w:r w:rsidRPr="008B0D65">
              <w:rPr>
                <w:rFonts w:ascii="Times New Roman" w:eastAsia="標楷體" w:hAnsi="Times New Roman" w:cs="Times New Roman"/>
              </w:rPr>
              <w:t>名</w:t>
            </w:r>
          </w:p>
        </w:tc>
      </w:tr>
      <w:tr w:rsidR="00422158" w:rsidRPr="008B0D65" w:rsidTr="002973CB">
        <w:tc>
          <w:tcPr>
            <w:tcW w:w="2587" w:type="dxa"/>
            <w:vMerge w:val="restart"/>
          </w:tcPr>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創新經營與管理</w:t>
            </w:r>
            <w:r w:rsidRPr="008B0D65">
              <w:rPr>
                <w:rFonts w:ascii="Times New Roman" w:eastAsia="標楷體" w:hAnsi="Times New Roman" w:cs="Times New Roman"/>
              </w:rPr>
              <w:t xml:space="preserve">: </w:t>
            </w:r>
          </w:p>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人資、財務與智財管理</w:t>
            </w:r>
          </w:p>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105/07/</w:t>
            </w:r>
            <w:r>
              <w:rPr>
                <w:rFonts w:ascii="Times New Roman" w:eastAsia="標楷體" w:hAnsi="Times New Roman" w:cs="Times New Roman" w:hint="eastAsia"/>
              </w:rPr>
              <w:t>11-</w:t>
            </w:r>
            <w:r w:rsidRPr="008B0D65">
              <w:rPr>
                <w:rFonts w:ascii="Times New Roman" w:eastAsia="標楷體" w:hAnsi="Times New Roman" w:cs="Times New Roman"/>
              </w:rPr>
              <w:t>105/07/</w:t>
            </w:r>
            <w:r>
              <w:rPr>
                <w:rFonts w:ascii="Times New Roman" w:eastAsia="標楷體" w:hAnsi="Times New Roman" w:cs="Times New Roman" w:hint="eastAsia"/>
              </w:rPr>
              <w:t>15</w:t>
            </w:r>
          </w:p>
        </w:tc>
        <w:tc>
          <w:tcPr>
            <w:tcW w:w="5231" w:type="dxa"/>
          </w:tcPr>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智慧財產管理與專利分析</w:t>
            </w:r>
            <w:r w:rsidRPr="008B0D65">
              <w:rPr>
                <w:rFonts w:ascii="Times New Roman" w:eastAsia="標楷體" w:hAnsi="Times New Roman" w:cs="Times New Roman"/>
              </w:rPr>
              <w:t xml:space="preserve"> M3B010R9</w:t>
            </w:r>
          </w:p>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生技所碩士班</w:t>
            </w:r>
            <w:r w:rsidRPr="008B0D65">
              <w:rPr>
                <w:rFonts w:ascii="Times New Roman" w:eastAsia="標楷體" w:hAnsi="Times New Roman" w:cs="Times New Roman"/>
              </w:rPr>
              <w:t xml:space="preserve"> 2</w:t>
            </w:r>
            <w:r w:rsidRPr="008B0D65">
              <w:rPr>
                <w:rFonts w:ascii="Times New Roman" w:eastAsia="標楷體" w:hAnsi="Times New Roman" w:cs="Times New Roman"/>
              </w:rPr>
              <w:t>學分</w:t>
            </w:r>
            <w:r w:rsidRPr="008B0D65">
              <w:rPr>
                <w:rFonts w:ascii="Times New Roman" w:eastAsia="標楷體" w:hAnsi="Times New Roman" w:cs="Times New Roman"/>
              </w:rPr>
              <w:t xml:space="preserve"> (</w:t>
            </w:r>
            <w:r w:rsidRPr="008B0D65">
              <w:rPr>
                <w:rFonts w:ascii="Times New Roman" w:eastAsia="標楷體" w:hAnsi="Times New Roman" w:cs="Times New Roman"/>
              </w:rPr>
              <w:t>許富銀老師</w:t>
            </w:r>
            <w:r w:rsidRPr="008B0D65">
              <w:rPr>
                <w:rFonts w:ascii="Times New Roman" w:eastAsia="標楷體" w:hAnsi="Times New Roman" w:cs="Times New Roman"/>
              </w:rPr>
              <w:t>)</w:t>
            </w:r>
          </w:p>
        </w:tc>
      </w:tr>
      <w:tr w:rsidR="00422158" w:rsidRPr="008B0D65" w:rsidTr="002973CB">
        <w:tc>
          <w:tcPr>
            <w:tcW w:w="2587" w:type="dxa"/>
            <w:vMerge/>
          </w:tcPr>
          <w:p w:rsidR="00422158" w:rsidRPr="008B0D65" w:rsidRDefault="00422158" w:rsidP="00D474A0">
            <w:pPr>
              <w:rPr>
                <w:rFonts w:ascii="Times New Roman" w:eastAsia="標楷體" w:hAnsi="Times New Roman" w:cs="Times New Roman"/>
              </w:rPr>
            </w:pPr>
          </w:p>
        </w:tc>
        <w:tc>
          <w:tcPr>
            <w:tcW w:w="5231" w:type="dxa"/>
          </w:tcPr>
          <w:p w:rsidR="00422158" w:rsidRPr="008B0D65" w:rsidRDefault="00422158" w:rsidP="00B65176">
            <w:pPr>
              <w:rPr>
                <w:rFonts w:ascii="Times New Roman" w:eastAsia="標楷體" w:hAnsi="Times New Roman" w:cs="Times New Roman"/>
              </w:rPr>
            </w:pPr>
            <w:r w:rsidRPr="008B0D65">
              <w:rPr>
                <w:rFonts w:ascii="Times New Roman" w:eastAsia="標楷體" w:hAnsi="Times New Roman" w:cs="Times New Roman"/>
              </w:rPr>
              <w:t>生技產業財務及法務管理概論</w:t>
            </w:r>
            <w:r w:rsidRPr="008B0D65">
              <w:rPr>
                <w:rFonts w:ascii="Times New Roman" w:eastAsia="標楷體" w:hAnsi="Times New Roman" w:cs="Times New Roman"/>
              </w:rPr>
              <w:t xml:space="preserve"> B3B031SM</w:t>
            </w:r>
          </w:p>
          <w:p w:rsidR="00422158" w:rsidRPr="008B0D65" w:rsidRDefault="00422158" w:rsidP="00D474A0">
            <w:pPr>
              <w:rPr>
                <w:rFonts w:ascii="Times New Roman" w:eastAsia="標楷體" w:hAnsi="Times New Roman" w:cs="Times New Roman"/>
              </w:rPr>
            </w:pPr>
            <w:r w:rsidRPr="008B0D65">
              <w:rPr>
                <w:rFonts w:ascii="Times New Roman" w:eastAsia="標楷體" w:hAnsi="Times New Roman" w:cs="Times New Roman"/>
              </w:rPr>
              <w:t>生科系學士班</w:t>
            </w:r>
            <w:r w:rsidRPr="008B0D65">
              <w:rPr>
                <w:rFonts w:ascii="Times New Roman" w:eastAsia="標楷體" w:hAnsi="Times New Roman" w:cs="Times New Roman"/>
              </w:rPr>
              <w:t xml:space="preserve"> 2</w:t>
            </w:r>
            <w:r w:rsidRPr="008B0D65">
              <w:rPr>
                <w:rFonts w:ascii="Times New Roman" w:eastAsia="標楷體" w:hAnsi="Times New Roman" w:cs="Times New Roman"/>
              </w:rPr>
              <w:t>學分</w:t>
            </w:r>
            <w:r w:rsidRPr="008B0D65">
              <w:rPr>
                <w:rFonts w:ascii="Times New Roman" w:eastAsia="標楷體" w:hAnsi="Times New Roman" w:cs="Times New Roman"/>
              </w:rPr>
              <w:t xml:space="preserve"> (</w:t>
            </w:r>
            <w:r w:rsidRPr="008B0D65">
              <w:rPr>
                <w:rFonts w:ascii="Times New Roman" w:eastAsia="標楷體" w:hAnsi="Times New Roman" w:cs="Times New Roman"/>
              </w:rPr>
              <w:t>林翰佳老師</w:t>
            </w:r>
            <w:r w:rsidRPr="008B0D65">
              <w:rPr>
                <w:rFonts w:ascii="Times New Roman" w:eastAsia="標楷體" w:hAnsi="Times New Roman" w:cs="Times New Roman"/>
              </w:rPr>
              <w:t>)</w:t>
            </w:r>
          </w:p>
        </w:tc>
      </w:tr>
      <w:tr w:rsidR="00D474A0" w:rsidRPr="008B0D65" w:rsidTr="002973CB">
        <w:tc>
          <w:tcPr>
            <w:tcW w:w="2587"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生技產業鏈</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105/07/</w:t>
            </w:r>
            <w:r w:rsidR="00422158">
              <w:rPr>
                <w:rFonts w:ascii="Times New Roman" w:eastAsia="標楷體" w:hAnsi="Times New Roman" w:cs="Times New Roman" w:hint="eastAsia"/>
              </w:rPr>
              <w:t>18</w:t>
            </w:r>
            <w:r w:rsidR="00F915F3">
              <w:rPr>
                <w:rFonts w:ascii="Times New Roman" w:eastAsia="標楷體" w:hAnsi="Times New Roman" w:cs="Times New Roman" w:hint="eastAsia"/>
              </w:rPr>
              <w:t>-</w:t>
            </w:r>
            <w:r w:rsidR="00F915F3" w:rsidRPr="008B0D65">
              <w:rPr>
                <w:rFonts w:ascii="Times New Roman" w:eastAsia="標楷體" w:hAnsi="Times New Roman" w:cs="Times New Roman"/>
              </w:rPr>
              <w:t>105/07/</w:t>
            </w:r>
            <w:r w:rsidR="00422158">
              <w:rPr>
                <w:rFonts w:ascii="Times New Roman" w:eastAsia="標楷體" w:hAnsi="Times New Roman" w:cs="Times New Roman" w:hint="eastAsia"/>
              </w:rPr>
              <w:t>22</w:t>
            </w:r>
          </w:p>
        </w:tc>
        <w:tc>
          <w:tcPr>
            <w:tcW w:w="5231"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水產養殖企業管理</w:t>
            </w:r>
            <w:r w:rsidRPr="008B0D65">
              <w:rPr>
                <w:rFonts w:ascii="Times New Roman" w:eastAsia="標楷體" w:hAnsi="Times New Roman" w:cs="Times New Roman"/>
              </w:rPr>
              <w:t xml:space="preserve"> M33010S4</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養殖碩士班</w:t>
            </w:r>
            <w:r w:rsidRPr="008B0D65">
              <w:rPr>
                <w:rFonts w:ascii="Times New Roman" w:eastAsia="標楷體" w:hAnsi="Times New Roman" w:cs="Times New Roman"/>
              </w:rPr>
              <w:t xml:space="preserve"> 2</w:t>
            </w:r>
            <w:r w:rsidRPr="008B0D65">
              <w:rPr>
                <w:rFonts w:ascii="Times New Roman" w:eastAsia="標楷體" w:hAnsi="Times New Roman" w:cs="Times New Roman"/>
              </w:rPr>
              <w:t>學分</w:t>
            </w:r>
            <w:r w:rsidRPr="008B0D65">
              <w:rPr>
                <w:rFonts w:ascii="Times New Roman" w:eastAsia="標楷體" w:hAnsi="Times New Roman" w:cs="Times New Roman"/>
              </w:rPr>
              <w:t xml:space="preserve"> (</w:t>
            </w:r>
            <w:r w:rsidRPr="008B0D65">
              <w:rPr>
                <w:rFonts w:ascii="Times New Roman" w:eastAsia="標楷體" w:hAnsi="Times New Roman" w:cs="Times New Roman"/>
              </w:rPr>
              <w:t>陸振岡老師</w:t>
            </w:r>
            <w:r w:rsidRPr="008B0D65">
              <w:rPr>
                <w:rFonts w:ascii="Times New Roman" w:eastAsia="標楷體" w:hAnsi="Times New Roman" w:cs="Times New Roman"/>
              </w:rPr>
              <w:t>)</w:t>
            </w:r>
          </w:p>
        </w:tc>
      </w:tr>
      <w:tr w:rsidR="00D474A0" w:rsidRPr="008B0D65" w:rsidTr="002973CB">
        <w:tc>
          <w:tcPr>
            <w:tcW w:w="2587" w:type="dxa"/>
            <w:vMerge w:val="restart"/>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創新經營與管理</w:t>
            </w:r>
            <w:r w:rsidRPr="008B0D65">
              <w:rPr>
                <w:rFonts w:ascii="Times New Roman" w:eastAsia="標楷體" w:hAnsi="Times New Roman" w:cs="Times New Roman"/>
              </w:rPr>
              <w:t xml:space="preserve">: </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行銷與實務演練</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105/07/</w:t>
            </w:r>
            <w:r w:rsidR="00422158">
              <w:rPr>
                <w:rFonts w:ascii="Times New Roman" w:eastAsia="標楷體" w:hAnsi="Times New Roman" w:cs="Times New Roman" w:hint="eastAsia"/>
              </w:rPr>
              <w:t>25</w:t>
            </w:r>
            <w:r w:rsidR="00F915F3">
              <w:rPr>
                <w:rFonts w:ascii="Times New Roman" w:eastAsia="標楷體" w:hAnsi="Times New Roman" w:cs="Times New Roman" w:hint="eastAsia"/>
              </w:rPr>
              <w:t>-</w:t>
            </w:r>
            <w:r w:rsidR="00F915F3" w:rsidRPr="008B0D65">
              <w:rPr>
                <w:rFonts w:ascii="Times New Roman" w:eastAsia="標楷體" w:hAnsi="Times New Roman" w:cs="Times New Roman"/>
              </w:rPr>
              <w:t>105/07/</w:t>
            </w:r>
            <w:r w:rsidR="00422158">
              <w:rPr>
                <w:rFonts w:ascii="Times New Roman" w:eastAsia="標楷體" w:hAnsi="Times New Roman" w:cs="Times New Roman" w:hint="eastAsia"/>
              </w:rPr>
              <w:t>29</w:t>
            </w:r>
          </w:p>
        </w:tc>
        <w:tc>
          <w:tcPr>
            <w:tcW w:w="5231"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生物科技與產業</w:t>
            </w:r>
            <w:r w:rsidRPr="008B0D65">
              <w:rPr>
                <w:rFonts w:ascii="Times New Roman" w:eastAsia="標楷體" w:hAnsi="Times New Roman" w:cs="Times New Roman"/>
              </w:rPr>
              <w:t xml:space="preserve"> M3B0146N</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生技所碩士班</w:t>
            </w:r>
            <w:r w:rsidRPr="008B0D65">
              <w:rPr>
                <w:rFonts w:ascii="Times New Roman" w:eastAsia="標楷體" w:hAnsi="Times New Roman" w:cs="Times New Roman"/>
              </w:rPr>
              <w:t xml:space="preserve"> 2</w:t>
            </w:r>
            <w:r w:rsidRPr="008B0D65">
              <w:rPr>
                <w:rFonts w:ascii="Times New Roman" w:eastAsia="標楷體" w:hAnsi="Times New Roman" w:cs="Times New Roman"/>
              </w:rPr>
              <w:t>學分</w:t>
            </w:r>
            <w:r w:rsidRPr="008B0D65">
              <w:rPr>
                <w:rFonts w:ascii="Times New Roman" w:eastAsia="標楷體" w:hAnsi="Times New Roman" w:cs="Times New Roman"/>
              </w:rPr>
              <w:t xml:space="preserve"> (</w:t>
            </w:r>
            <w:r w:rsidR="006B1266">
              <w:rPr>
                <w:rFonts w:ascii="Times New Roman" w:eastAsia="標楷體" w:hAnsi="Times New Roman" w:cs="Times New Roman" w:hint="eastAsia"/>
              </w:rPr>
              <w:t>黃培安</w:t>
            </w:r>
            <w:bookmarkStart w:id="0" w:name="_GoBack"/>
            <w:bookmarkEnd w:id="0"/>
            <w:r w:rsidRPr="008B0D65">
              <w:rPr>
                <w:rFonts w:ascii="Times New Roman" w:eastAsia="標楷體" w:hAnsi="Times New Roman" w:cs="Times New Roman"/>
              </w:rPr>
              <w:t>老師</w:t>
            </w:r>
            <w:r w:rsidRPr="008B0D65">
              <w:rPr>
                <w:rFonts w:ascii="Times New Roman" w:eastAsia="標楷體" w:hAnsi="Times New Roman" w:cs="Times New Roman"/>
              </w:rPr>
              <w:t>)</w:t>
            </w:r>
          </w:p>
        </w:tc>
      </w:tr>
      <w:tr w:rsidR="00D474A0" w:rsidRPr="008B0D65" w:rsidTr="002973CB">
        <w:tc>
          <w:tcPr>
            <w:tcW w:w="2587" w:type="dxa"/>
            <w:vMerge/>
          </w:tcPr>
          <w:p w:rsidR="00D474A0" w:rsidRPr="008B0D65" w:rsidRDefault="00D474A0" w:rsidP="00D474A0">
            <w:pPr>
              <w:rPr>
                <w:rFonts w:ascii="Times New Roman" w:eastAsia="標楷體" w:hAnsi="Times New Roman" w:cs="Times New Roman"/>
              </w:rPr>
            </w:pPr>
          </w:p>
        </w:tc>
        <w:tc>
          <w:tcPr>
            <w:tcW w:w="5231" w:type="dxa"/>
          </w:tcPr>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生物科技與產業</w:t>
            </w:r>
            <w:r w:rsidRPr="008B0D65">
              <w:rPr>
                <w:rFonts w:ascii="Times New Roman" w:eastAsia="標楷體" w:hAnsi="Times New Roman" w:cs="Times New Roman"/>
              </w:rPr>
              <w:t xml:space="preserve"> B3A0446N</w:t>
            </w:r>
          </w:p>
          <w:p w:rsidR="00D474A0" w:rsidRPr="008B0D65" w:rsidRDefault="00D474A0" w:rsidP="00D474A0">
            <w:pPr>
              <w:rPr>
                <w:rFonts w:ascii="Times New Roman" w:eastAsia="標楷體" w:hAnsi="Times New Roman" w:cs="Times New Roman"/>
              </w:rPr>
            </w:pPr>
            <w:r w:rsidRPr="008B0D65">
              <w:rPr>
                <w:rFonts w:ascii="Times New Roman" w:eastAsia="標楷體" w:hAnsi="Times New Roman" w:cs="Times New Roman"/>
              </w:rPr>
              <w:t>食科系生物科技組</w:t>
            </w:r>
            <w:r w:rsidRPr="008B0D65">
              <w:rPr>
                <w:rFonts w:ascii="Times New Roman" w:eastAsia="標楷體" w:hAnsi="Times New Roman" w:cs="Times New Roman"/>
              </w:rPr>
              <w:t xml:space="preserve"> 2</w:t>
            </w:r>
            <w:r w:rsidRPr="008B0D65">
              <w:rPr>
                <w:rFonts w:ascii="Times New Roman" w:eastAsia="標楷體" w:hAnsi="Times New Roman" w:cs="Times New Roman"/>
              </w:rPr>
              <w:t>學分</w:t>
            </w:r>
            <w:r w:rsidRPr="008B0D65">
              <w:rPr>
                <w:rFonts w:ascii="Times New Roman" w:eastAsia="標楷體" w:hAnsi="Times New Roman" w:cs="Times New Roman"/>
              </w:rPr>
              <w:t xml:space="preserve"> (</w:t>
            </w:r>
            <w:r w:rsidRPr="008B0D65">
              <w:rPr>
                <w:rFonts w:ascii="Times New Roman" w:eastAsia="標楷體" w:hAnsi="Times New Roman" w:cs="Times New Roman"/>
              </w:rPr>
              <w:t>吳彰哲老師</w:t>
            </w:r>
            <w:r w:rsidRPr="008B0D65">
              <w:rPr>
                <w:rFonts w:ascii="Times New Roman" w:eastAsia="標楷體" w:hAnsi="Times New Roman" w:cs="Times New Roman"/>
              </w:rPr>
              <w:t>)</w:t>
            </w:r>
          </w:p>
        </w:tc>
      </w:tr>
    </w:tbl>
    <w:p w:rsidR="00D474A0" w:rsidRPr="008B0D65" w:rsidRDefault="00D474A0">
      <w:pPr>
        <w:rPr>
          <w:rFonts w:ascii="Times New Roman" w:eastAsia="標楷體" w:hAnsi="Times New Roman" w:cs="Times New Roman"/>
        </w:rPr>
      </w:pPr>
    </w:p>
    <w:p w:rsidR="004D3E49" w:rsidRPr="008B0D65" w:rsidRDefault="004D3E49" w:rsidP="004D3E49">
      <w:pPr>
        <w:pStyle w:val="a9"/>
        <w:numPr>
          <w:ilvl w:val="0"/>
          <w:numId w:val="2"/>
        </w:numPr>
        <w:ind w:leftChars="0"/>
        <w:rPr>
          <w:rFonts w:ascii="Times New Roman" w:eastAsia="標楷體" w:hAnsi="Times New Roman" w:cs="Times New Roman"/>
        </w:rPr>
      </w:pPr>
      <w:r w:rsidRPr="008B0D65">
        <w:rPr>
          <w:rFonts w:ascii="Times New Roman" w:eastAsia="標楷體" w:hAnsi="Times New Roman" w:cs="Times New Roman"/>
        </w:rPr>
        <w:t>成績計算方式</w:t>
      </w:r>
    </w:p>
    <w:p w:rsidR="004D3E49" w:rsidRPr="008B0D65" w:rsidRDefault="004D3E49" w:rsidP="004D3E49">
      <w:pPr>
        <w:pStyle w:val="a9"/>
        <w:ind w:leftChars="0"/>
        <w:rPr>
          <w:rFonts w:ascii="Times New Roman" w:eastAsia="標楷體" w:hAnsi="Times New Roman" w:cs="Times New Roman"/>
        </w:rPr>
      </w:pPr>
      <w:r w:rsidRPr="008B0D65">
        <w:rPr>
          <w:rFonts w:ascii="Times New Roman" w:eastAsia="標楷體" w:hAnsi="Times New Roman" w:cs="Times New Roman"/>
        </w:rPr>
        <w:t>純粹</w:t>
      </w:r>
      <w:proofErr w:type="gramStart"/>
      <w:r w:rsidRPr="008B0D65">
        <w:rPr>
          <w:rFonts w:ascii="Times New Roman" w:eastAsia="標楷體" w:hAnsi="Times New Roman" w:cs="Times New Roman"/>
        </w:rPr>
        <w:t>修課者需</w:t>
      </w:r>
      <w:proofErr w:type="gramEnd"/>
      <w:r w:rsidRPr="008B0D65">
        <w:rPr>
          <w:rFonts w:ascii="Times New Roman" w:eastAsia="標楷體" w:hAnsi="Times New Roman" w:cs="Times New Roman"/>
        </w:rPr>
        <w:t>繳交</w:t>
      </w:r>
      <w:r w:rsidR="00D474A0" w:rsidRPr="008B0D65">
        <w:rPr>
          <w:rFonts w:ascii="Times New Roman" w:eastAsia="標楷體" w:hAnsi="Times New Roman" w:cs="Times New Roman"/>
        </w:rPr>
        <w:t>作業</w:t>
      </w:r>
    </w:p>
    <w:p w:rsidR="00AE471D" w:rsidRPr="008B0D65" w:rsidRDefault="00AE471D" w:rsidP="00AE471D">
      <w:pPr>
        <w:ind w:left="480"/>
        <w:rPr>
          <w:rFonts w:ascii="Times New Roman" w:eastAsia="標楷體" w:hAnsi="Times New Roman" w:cs="Times New Roman"/>
        </w:rPr>
      </w:pPr>
      <w:r w:rsidRPr="008B0D65">
        <w:rPr>
          <w:rFonts w:ascii="Times New Roman" w:eastAsia="標楷體" w:hAnsi="Times New Roman" w:cs="Times New Roman"/>
        </w:rPr>
        <w:t>內容</w:t>
      </w:r>
      <w:r w:rsidRPr="008B0D65">
        <w:rPr>
          <w:rFonts w:ascii="Times New Roman" w:eastAsia="標楷體" w:hAnsi="Times New Roman" w:cs="Times New Roman"/>
        </w:rPr>
        <w:t xml:space="preserve">:  </w:t>
      </w:r>
      <w:r w:rsidR="00561108" w:rsidRPr="008B0D65">
        <w:rPr>
          <w:rFonts w:ascii="Times New Roman" w:eastAsia="標楷體" w:hAnsi="Times New Roman" w:cs="Times New Roman"/>
        </w:rPr>
        <w:t xml:space="preserve">    </w:t>
      </w:r>
      <w:r w:rsidRPr="008B0D65">
        <w:rPr>
          <w:rFonts w:ascii="Times New Roman" w:eastAsia="標楷體" w:hAnsi="Times New Roman" w:cs="Times New Roman"/>
        </w:rPr>
        <w:t>九個講師的心得報告</w:t>
      </w:r>
    </w:p>
    <w:p w:rsidR="00AE471D" w:rsidRPr="008B0D65" w:rsidRDefault="00AE471D" w:rsidP="00AE471D">
      <w:pPr>
        <w:rPr>
          <w:rFonts w:ascii="Times New Roman" w:eastAsia="標楷體" w:hAnsi="Times New Roman" w:cs="Times New Roman"/>
        </w:rPr>
      </w:pPr>
      <w:r w:rsidRPr="008B0D65">
        <w:rPr>
          <w:rFonts w:ascii="Times New Roman" w:eastAsia="標楷體" w:hAnsi="Times New Roman" w:cs="Times New Roman"/>
        </w:rPr>
        <w:t xml:space="preserve">    </w:t>
      </w:r>
      <w:r w:rsidRPr="008B0D65">
        <w:rPr>
          <w:rFonts w:ascii="Times New Roman" w:eastAsia="標楷體" w:hAnsi="Times New Roman" w:cs="Times New Roman"/>
        </w:rPr>
        <w:t>格式</w:t>
      </w:r>
      <w:r w:rsidRPr="008B0D65">
        <w:rPr>
          <w:rFonts w:ascii="Times New Roman" w:eastAsia="標楷體" w:hAnsi="Times New Roman" w:cs="Times New Roman"/>
        </w:rPr>
        <w:t xml:space="preserve">: </w:t>
      </w:r>
      <w:r w:rsidR="00561108" w:rsidRPr="008B0D65">
        <w:rPr>
          <w:rFonts w:ascii="Times New Roman" w:eastAsia="標楷體" w:hAnsi="Times New Roman" w:cs="Times New Roman"/>
        </w:rPr>
        <w:t xml:space="preserve">     </w:t>
      </w:r>
      <w:r w:rsidRPr="008B0D65">
        <w:rPr>
          <w:rFonts w:ascii="Times New Roman" w:eastAsia="標楷體" w:hAnsi="Times New Roman" w:cs="Times New Roman"/>
        </w:rPr>
        <w:t xml:space="preserve">a. </w:t>
      </w:r>
      <w:r w:rsidRPr="008B0D65">
        <w:rPr>
          <w:rFonts w:ascii="Times New Roman" w:eastAsia="標楷體" w:hAnsi="Times New Roman" w:cs="Times New Roman"/>
        </w:rPr>
        <w:t>放同一份檔案，一個講師一頁</w:t>
      </w:r>
    </w:p>
    <w:p w:rsidR="00AE471D" w:rsidRPr="008B0D65" w:rsidRDefault="00561108" w:rsidP="00AE471D">
      <w:pPr>
        <w:ind w:firstLineChars="500" w:firstLine="1200"/>
        <w:rPr>
          <w:rFonts w:ascii="Times New Roman" w:eastAsia="標楷體" w:hAnsi="Times New Roman" w:cs="Times New Roman"/>
        </w:rPr>
      </w:pPr>
      <w:r w:rsidRPr="008B0D65">
        <w:rPr>
          <w:rFonts w:ascii="Times New Roman" w:eastAsia="標楷體" w:hAnsi="Times New Roman" w:cs="Times New Roman"/>
        </w:rPr>
        <w:t xml:space="preserve">     </w:t>
      </w:r>
      <w:proofErr w:type="gramStart"/>
      <w:r w:rsidR="00AE471D" w:rsidRPr="008B0D65">
        <w:rPr>
          <w:rFonts w:ascii="Times New Roman" w:eastAsia="標楷體" w:hAnsi="Times New Roman" w:cs="Times New Roman"/>
        </w:rPr>
        <w:t>b</w:t>
      </w:r>
      <w:proofErr w:type="gramEnd"/>
      <w:r w:rsidR="00AE471D" w:rsidRPr="008B0D65">
        <w:rPr>
          <w:rFonts w:ascii="Times New Roman" w:eastAsia="標楷體" w:hAnsi="Times New Roman" w:cs="Times New Roman"/>
        </w:rPr>
        <w:t xml:space="preserve">. </w:t>
      </w:r>
      <w:r w:rsidR="00AE471D" w:rsidRPr="008B0D65">
        <w:rPr>
          <w:rFonts w:ascii="Times New Roman" w:eastAsia="標楷體" w:hAnsi="Times New Roman" w:cs="Times New Roman"/>
        </w:rPr>
        <w:t>標楷體</w:t>
      </w:r>
      <w:r w:rsidR="00AE471D" w:rsidRPr="008B0D65">
        <w:rPr>
          <w:rFonts w:ascii="Times New Roman" w:eastAsia="標楷體" w:hAnsi="Times New Roman" w:cs="Times New Roman"/>
        </w:rPr>
        <w:t xml:space="preserve"> / Times New Roman</w:t>
      </w:r>
      <w:r w:rsidR="00AE471D" w:rsidRPr="008B0D65">
        <w:rPr>
          <w:rFonts w:ascii="Times New Roman" w:eastAsia="標楷體" w:hAnsi="Times New Roman" w:cs="Times New Roman"/>
        </w:rPr>
        <w:t>，大小</w:t>
      </w:r>
      <w:r w:rsidR="00AE471D" w:rsidRPr="008B0D65">
        <w:rPr>
          <w:rFonts w:ascii="Times New Roman" w:eastAsia="標楷體" w:hAnsi="Times New Roman" w:cs="Times New Roman"/>
        </w:rPr>
        <w:t>12</w:t>
      </w:r>
    </w:p>
    <w:p w:rsidR="00AE471D" w:rsidRPr="008B0D65" w:rsidRDefault="00561108" w:rsidP="00AE471D">
      <w:pPr>
        <w:ind w:firstLineChars="500" w:firstLine="1200"/>
        <w:rPr>
          <w:rFonts w:ascii="Times New Roman" w:eastAsia="標楷體" w:hAnsi="Times New Roman" w:cs="Times New Roman"/>
        </w:rPr>
      </w:pPr>
      <w:r w:rsidRPr="008B0D65">
        <w:rPr>
          <w:rFonts w:ascii="Times New Roman" w:eastAsia="標楷體" w:hAnsi="Times New Roman" w:cs="Times New Roman"/>
        </w:rPr>
        <w:t xml:space="preserve">     </w:t>
      </w:r>
      <w:proofErr w:type="gramStart"/>
      <w:r w:rsidR="00AE471D" w:rsidRPr="008B0D65">
        <w:rPr>
          <w:rFonts w:ascii="Times New Roman" w:eastAsia="標楷體" w:hAnsi="Times New Roman" w:cs="Times New Roman"/>
        </w:rPr>
        <w:t>c</w:t>
      </w:r>
      <w:proofErr w:type="gramEnd"/>
      <w:r w:rsidR="00AE471D" w:rsidRPr="008B0D65">
        <w:rPr>
          <w:rFonts w:ascii="Times New Roman" w:eastAsia="標楷體" w:hAnsi="Times New Roman" w:cs="Times New Roman"/>
        </w:rPr>
        <w:t xml:space="preserve">. </w:t>
      </w:r>
      <w:r w:rsidR="00AE471D" w:rsidRPr="008B0D65">
        <w:rPr>
          <w:rFonts w:ascii="Times New Roman" w:eastAsia="標楷體" w:hAnsi="Times New Roman" w:cs="Times New Roman"/>
        </w:rPr>
        <w:t>檔案名稱和頁首請打</w:t>
      </w:r>
      <w:r w:rsidR="00AE471D" w:rsidRPr="008B0D65">
        <w:rPr>
          <w:rFonts w:ascii="Times New Roman" w:eastAsia="標楷體" w:hAnsi="Times New Roman" w:cs="Times New Roman"/>
        </w:rPr>
        <w:t xml:space="preserve"> </w:t>
      </w:r>
      <w:r w:rsidR="00AE471D" w:rsidRPr="008B0D65">
        <w:rPr>
          <w:rFonts w:ascii="Times New Roman" w:eastAsia="標楷體" w:hAnsi="Times New Roman" w:cs="Times New Roman"/>
        </w:rPr>
        <w:t>系所</w:t>
      </w:r>
      <w:r w:rsidR="00AE471D" w:rsidRPr="008B0D65">
        <w:rPr>
          <w:rFonts w:ascii="Times New Roman" w:eastAsia="標楷體" w:hAnsi="Times New Roman" w:cs="Times New Roman"/>
        </w:rPr>
        <w:t>/</w:t>
      </w:r>
      <w:r w:rsidR="00AE471D" w:rsidRPr="008B0D65">
        <w:rPr>
          <w:rFonts w:ascii="Times New Roman" w:eastAsia="標楷體" w:hAnsi="Times New Roman" w:cs="Times New Roman"/>
        </w:rPr>
        <w:t>年級</w:t>
      </w:r>
      <w:r w:rsidR="00AE471D" w:rsidRPr="008B0D65">
        <w:rPr>
          <w:rFonts w:ascii="Times New Roman" w:eastAsia="標楷體" w:hAnsi="Times New Roman" w:cs="Times New Roman"/>
        </w:rPr>
        <w:t>/</w:t>
      </w:r>
      <w:r w:rsidR="00AE471D" w:rsidRPr="008B0D65">
        <w:rPr>
          <w:rFonts w:ascii="Times New Roman" w:eastAsia="標楷體" w:hAnsi="Times New Roman" w:cs="Times New Roman"/>
        </w:rPr>
        <w:t>學號</w:t>
      </w:r>
      <w:r w:rsidR="00AE471D" w:rsidRPr="008B0D65">
        <w:rPr>
          <w:rFonts w:ascii="Times New Roman" w:eastAsia="標楷體" w:hAnsi="Times New Roman" w:cs="Times New Roman"/>
        </w:rPr>
        <w:t>/</w:t>
      </w:r>
      <w:r w:rsidR="00AE471D" w:rsidRPr="008B0D65">
        <w:rPr>
          <w:rFonts w:ascii="Times New Roman" w:eastAsia="標楷體" w:hAnsi="Times New Roman" w:cs="Times New Roman"/>
        </w:rPr>
        <w:t>姓名</w:t>
      </w:r>
    </w:p>
    <w:p w:rsidR="00CA63E6" w:rsidRPr="008B0D65" w:rsidRDefault="00AE471D" w:rsidP="00277B31">
      <w:pPr>
        <w:rPr>
          <w:rFonts w:ascii="Times New Roman" w:eastAsia="標楷體" w:hAnsi="Times New Roman" w:cs="Times New Roman"/>
        </w:rPr>
      </w:pPr>
      <w:r w:rsidRPr="008B0D65">
        <w:rPr>
          <w:rFonts w:ascii="Times New Roman" w:eastAsia="標楷體" w:hAnsi="Times New Roman" w:cs="Times New Roman"/>
        </w:rPr>
        <w:t xml:space="preserve">    </w:t>
      </w:r>
      <w:r w:rsidRPr="008B0D65">
        <w:rPr>
          <w:rFonts w:ascii="Times New Roman" w:eastAsia="標楷體" w:hAnsi="Times New Roman" w:cs="Times New Roman"/>
        </w:rPr>
        <w:t>繳交方式</w:t>
      </w:r>
      <w:r w:rsidRPr="008B0D65">
        <w:rPr>
          <w:rFonts w:ascii="Times New Roman" w:eastAsia="標楷體" w:hAnsi="Times New Roman" w:cs="Times New Roman"/>
        </w:rPr>
        <w:t>:</w:t>
      </w:r>
      <w:r w:rsidR="00561108" w:rsidRPr="008B0D65">
        <w:rPr>
          <w:rFonts w:ascii="Times New Roman" w:eastAsia="標楷體" w:hAnsi="Times New Roman" w:cs="Times New Roman"/>
        </w:rPr>
        <w:t xml:space="preserve">  </w:t>
      </w:r>
      <w:r w:rsidR="00CA63E6" w:rsidRPr="008B0D65">
        <w:rPr>
          <w:rFonts w:ascii="Times New Roman" w:eastAsia="標楷體" w:hAnsi="Times New Roman" w:cs="Times New Roman"/>
        </w:rPr>
        <w:t>作業請繳交</w:t>
      </w:r>
      <w:r w:rsidR="00CA63E6" w:rsidRPr="008B0D65">
        <w:rPr>
          <w:rFonts w:ascii="Times New Roman" w:eastAsia="標楷體" w:hAnsi="Times New Roman" w:cs="Times New Roman"/>
          <w:b/>
          <w:color w:val="E36C0A" w:themeColor="accent6" w:themeShade="BF"/>
        </w:rPr>
        <w:t>一式兩份</w:t>
      </w:r>
    </w:p>
    <w:p w:rsidR="00A504AE" w:rsidRPr="008B0D65" w:rsidRDefault="00277B31" w:rsidP="00277B31">
      <w:pPr>
        <w:rPr>
          <w:rFonts w:ascii="Times New Roman" w:eastAsia="標楷體" w:hAnsi="Times New Roman" w:cs="Times New Roman"/>
        </w:rPr>
      </w:pPr>
      <w:r w:rsidRPr="008B0D65">
        <w:rPr>
          <w:rFonts w:ascii="Times New Roman" w:eastAsia="標楷體" w:hAnsi="Times New Roman" w:cs="Times New Roman"/>
        </w:rPr>
        <w:t xml:space="preserve">   </w:t>
      </w:r>
      <w:r w:rsidR="00561108" w:rsidRPr="008B0D65">
        <w:rPr>
          <w:rFonts w:ascii="Times New Roman" w:eastAsia="標楷體" w:hAnsi="Times New Roman" w:cs="Times New Roman"/>
        </w:rPr>
        <w:t xml:space="preserve">            </w:t>
      </w:r>
      <w:proofErr w:type="gramStart"/>
      <w:r w:rsidR="00561108" w:rsidRPr="008B0D65">
        <w:rPr>
          <w:rFonts w:ascii="Times New Roman" w:eastAsia="標楷體" w:hAnsi="Times New Roman" w:cs="Times New Roman"/>
        </w:rPr>
        <w:t>a</w:t>
      </w:r>
      <w:proofErr w:type="gramEnd"/>
      <w:r w:rsidR="00561108" w:rsidRPr="008B0D65">
        <w:rPr>
          <w:rFonts w:ascii="Times New Roman" w:eastAsia="標楷體" w:hAnsi="Times New Roman" w:cs="Times New Roman"/>
        </w:rPr>
        <w:t xml:space="preserve">. </w:t>
      </w:r>
      <w:r w:rsidRPr="008B0D65">
        <w:rPr>
          <w:rFonts w:ascii="Times New Roman" w:eastAsia="標楷體" w:hAnsi="Times New Roman" w:cs="Times New Roman"/>
        </w:rPr>
        <w:t>電子檔</w:t>
      </w:r>
      <w:r w:rsidR="00A504AE" w:rsidRPr="008B0D65">
        <w:rPr>
          <w:rFonts w:ascii="Times New Roman" w:eastAsia="標楷體" w:hAnsi="Times New Roman" w:cs="Times New Roman"/>
        </w:rPr>
        <w:t>上傳到</w:t>
      </w:r>
      <w:r w:rsidR="00A504AE" w:rsidRPr="008B0D65">
        <w:rPr>
          <w:rFonts w:ascii="Times New Roman" w:eastAsia="標楷體" w:hAnsi="Times New Roman" w:cs="Times New Roman"/>
        </w:rPr>
        <w:t>LMS</w:t>
      </w:r>
    </w:p>
    <w:p w:rsidR="00A504AE" w:rsidRPr="008B0D65" w:rsidRDefault="00277B31" w:rsidP="00277B31">
      <w:pPr>
        <w:rPr>
          <w:rFonts w:ascii="Times New Roman" w:eastAsia="標楷體" w:hAnsi="Times New Roman" w:cs="Times New Roman"/>
        </w:rPr>
      </w:pPr>
      <w:r w:rsidRPr="008B0D65">
        <w:rPr>
          <w:rFonts w:ascii="Times New Roman" w:eastAsia="標楷體" w:hAnsi="Times New Roman" w:cs="Times New Roman"/>
        </w:rPr>
        <w:t xml:space="preserve">   </w:t>
      </w:r>
      <w:r w:rsidR="00561108" w:rsidRPr="008B0D65">
        <w:rPr>
          <w:rFonts w:ascii="Times New Roman" w:eastAsia="標楷體" w:hAnsi="Times New Roman" w:cs="Times New Roman"/>
        </w:rPr>
        <w:t xml:space="preserve">            </w:t>
      </w:r>
      <w:proofErr w:type="gramStart"/>
      <w:r w:rsidR="00561108" w:rsidRPr="008B0D65">
        <w:rPr>
          <w:rFonts w:ascii="Times New Roman" w:eastAsia="標楷體" w:hAnsi="Times New Roman" w:cs="Times New Roman"/>
        </w:rPr>
        <w:t>b</w:t>
      </w:r>
      <w:proofErr w:type="gramEnd"/>
      <w:r w:rsidR="00561108" w:rsidRPr="008B0D65">
        <w:rPr>
          <w:rFonts w:ascii="Times New Roman" w:eastAsia="標楷體" w:hAnsi="Times New Roman" w:cs="Times New Roman"/>
        </w:rPr>
        <w:t xml:space="preserve">. </w:t>
      </w:r>
      <w:r w:rsidR="00A504AE" w:rsidRPr="008B0D65">
        <w:rPr>
          <w:rFonts w:ascii="Times New Roman" w:eastAsia="標楷體" w:hAnsi="Times New Roman" w:cs="Times New Roman"/>
        </w:rPr>
        <w:t>紙本一份釘好，標上系所</w:t>
      </w:r>
      <w:r w:rsidR="00A504AE" w:rsidRPr="008B0D65">
        <w:rPr>
          <w:rFonts w:ascii="Times New Roman" w:eastAsia="標楷體" w:hAnsi="Times New Roman" w:cs="Times New Roman"/>
        </w:rPr>
        <w:t>/</w:t>
      </w:r>
      <w:r w:rsidR="00A504AE" w:rsidRPr="008B0D65">
        <w:rPr>
          <w:rFonts w:ascii="Times New Roman" w:eastAsia="標楷體" w:hAnsi="Times New Roman" w:cs="Times New Roman"/>
        </w:rPr>
        <w:t>年級</w:t>
      </w:r>
      <w:r w:rsidR="00A504AE" w:rsidRPr="008B0D65">
        <w:rPr>
          <w:rFonts w:ascii="Times New Roman" w:eastAsia="標楷體" w:hAnsi="Times New Roman" w:cs="Times New Roman"/>
        </w:rPr>
        <w:t>/</w:t>
      </w:r>
      <w:r w:rsidR="00A504AE" w:rsidRPr="008B0D65">
        <w:rPr>
          <w:rFonts w:ascii="Times New Roman" w:eastAsia="標楷體" w:hAnsi="Times New Roman" w:cs="Times New Roman"/>
        </w:rPr>
        <w:t>學號</w:t>
      </w:r>
      <w:r w:rsidR="00A504AE" w:rsidRPr="008B0D65">
        <w:rPr>
          <w:rFonts w:ascii="Times New Roman" w:eastAsia="標楷體" w:hAnsi="Times New Roman" w:cs="Times New Roman"/>
        </w:rPr>
        <w:t>/</w:t>
      </w:r>
      <w:r w:rsidR="00A504AE" w:rsidRPr="008B0D65">
        <w:rPr>
          <w:rFonts w:ascii="Times New Roman" w:eastAsia="標楷體" w:hAnsi="Times New Roman" w:cs="Times New Roman"/>
        </w:rPr>
        <w:t>姓名，送</w:t>
      </w:r>
      <w:r w:rsidRPr="008B0D65">
        <w:rPr>
          <w:rFonts w:ascii="Times New Roman" w:eastAsia="標楷體" w:hAnsi="Times New Roman" w:cs="Times New Roman"/>
        </w:rPr>
        <w:t>至</w:t>
      </w:r>
      <w:r w:rsidR="00A504AE" w:rsidRPr="008B0D65">
        <w:rPr>
          <w:rFonts w:ascii="Times New Roman" w:eastAsia="標楷體" w:hAnsi="Times New Roman" w:cs="Times New Roman"/>
        </w:rPr>
        <w:t>海洋中</w:t>
      </w:r>
      <w:r w:rsidR="00561108" w:rsidRPr="008B0D65">
        <w:rPr>
          <w:rFonts w:ascii="Times New Roman" w:eastAsia="標楷體" w:hAnsi="Times New Roman" w:cs="Times New Roman"/>
        </w:rPr>
        <w:t>心</w:t>
      </w:r>
    </w:p>
    <w:p w:rsidR="004D3E49" w:rsidRPr="008B0D65" w:rsidRDefault="004D3E49" w:rsidP="00277B31">
      <w:pPr>
        <w:rPr>
          <w:rFonts w:ascii="Times New Roman" w:eastAsia="標楷體" w:hAnsi="Times New Roman" w:cs="Times New Roman"/>
        </w:rPr>
      </w:pPr>
    </w:p>
    <w:p w:rsidR="004D3E49" w:rsidRPr="008B0D65" w:rsidRDefault="004D3E49" w:rsidP="00277B31">
      <w:pPr>
        <w:rPr>
          <w:rFonts w:ascii="Times New Roman" w:eastAsia="標楷體" w:hAnsi="Times New Roman" w:cs="Times New Roman"/>
        </w:rPr>
      </w:pPr>
      <w:r w:rsidRPr="008B0D65">
        <w:rPr>
          <w:rFonts w:ascii="Times New Roman" w:eastAsia="標楷體" w:hAnsi="Times New Roman" w:cs="Times New Roman"/>
        </w:rPr>
        <w:t xml:space="preserve">   </w:t>
      </w:r>
      <w:r w:rsidRPr="008B0D65">
        <w:rPr>
          <w:rFonts w:ascii="Times New Roman" w:eastAsia="標楷體" w:hAnsi="Times New Roman" w:cs="Times New Roman"/>
        </w:rPr>
        <w:t>團隊成績以八月份成果發表會成績計算，每隊需提供營運計劃書、海報，</w:t>
      </w:r>
      <w:r w:rsidRPr="008B0D65">
        <w:rPr>
          <w:rFonts w:ascii="Times New Roman" w:eastAsia="標楷體" w:hAnsi="Times New Roman" w:cs="Times New Roman"/>
        </w:rPr>
        <w:t xml:space="preserve">  </w:t>
      </w:r>
    </w:p>
    <w:p w:rsidR="004D3E49" w:rsidRPr="008B0D65" w:rsidRDefault="004D3E49" w:rsidP="00277B31">
      <w:pPr>
        <w:rPr>
          <w:rFonts w:ascii="Times New Roman" w:eastAsia="標楷體" w:hAnsi="Times New Roman" w:cs="Times New Roman"/>
        </w:rPr>
      </w:pPr>
      <w:r w:rsidRPr="008B0D65">
        <w:rPr>
          <w:rFonts w:ascii="Times New Roman" w:eastAsia="標楷體" w:hAnsi="Times New Roman" w:cs="Times New Roman"/>
        </w:rPr>
        <w:t xml:space="preserve"> </w:t>
      </w:r>
      <w:r w:rsidR="007E2398" w:rsidRPr="008B0D65">
        <w:rPr>
          <w:rFonts w:ascii="Times New Roman" w:eastAsia="標楷體" w:hAnsi="Times New Roman" w:cs="Times New Roman"/>
        </w:rPr>
        <w:t xml:space="preserve"> </w:t>
      </w:r>
      <w:r w:rsidRPr="008B0D65">
        <w:rPr>
          <w:rFonts w:ascii="Times New Roman" w:eastAsia="標楷體" w:hAnsi="Times New Roman" w:cs="Times New Roman"/>
        </w:rPr>
        <w:t xml:space="preserve"> </w:t>
      </w:r>
      <w:r w:rsidRPr="008B0D65">
        <w:rPr>
          <w:rFonts w:ascii="Times New Roman" w:eastAsia="標楷體" w:hAnsi="Times New Roman" w:cs="Times New Roman"/>
        </w:rPr>
        <w:t>並上台發表</w:t>
      </w:r>
      <w:r w:rsidR="00672EBA" w:rsidRPr="008B0D65">
        <w:rPr>
          <w:rFonts w:ascii="Times New Roman" w:eastAsia="標楷體" w:hAnsi="Times New Roman" w:cs="Times New Roman"/>
        </w:rPr>
        <w:t>成果</w:t>
      </w:r>
    </w:p>
    <w:p w:rsidR="00D474A0" w:rsidRPr="008B0D65" w:rsidRDefault="00AE471D" w:rsidP="00AE471D">
      <w:pPr>
        <w:rPr>
          <w:rFonts w:ascii="Times New Roman" w:eastAsia="標楷體" w:hAnsi="Times New Roman" w:cs="Times New Roman"/>
        </w:rPr>
      </w:pPr>
      <w:r w:rsidRPr="008B0D65">
        <w:rPr>
          <w:rFonts w:ascii="Times New Roman" w:eastAsia="標楷體" w:hAnsi="Times New Roman" w:cs="Times New Roman"/>
        </w:rPr>
        <w:t xml:space="preserve"> </w:t>
      </w:r>
    </w:p>
    <w:p w:rsidR="00D474A0" w:rsidRPr="00494FA5" w:rsidRDefault="00D474A0" w:rsidP="00494FA5">
      <w:pPr>
        <w:pStyle w:val="a9"/>
        <w:numPr>
          <w:ilvl w:val="0"/>
          <w:numId w:val="2"/>
        </w:numPr>
        <w:ind w:leftChars="0"/>
        <w:rPr>
          <w:rFonts w:ascii="Times New Roman" w:eastAsia="標楷體" w:hAnsi="Times New Roman" w:cs="Times New Roman"/>
        </w:rPr>
      </w:pPr>
      <w:r w:rsidRPr="00494FA5">
        <w:rPr>
          <w:rFonts w:ascii="Times New Roman" w:eastAsia="標楷體" w:hAnsi="Times New Roman" w:cs="Times New Roman"/>
        </w:rPr>
        <w:t>2016</w:t>
      </w:r>
      <w:r w:rsidRPr="00494FA5">
        <w:rPr>
          <w:rFonts w:ascii="Times New Roman" w:eastAsia="標楷體" w:hAnsi="Times New Roman" w:cs="Times New Roman"/>
        </w:rPr>
        <w:t>和</w:t>
      </w:r>
      <w:r w:rsidRPr="00494FA5">
        <w:rPr>
          <w:rFonts w:ascii="Times New Roman" w:eastAsia="標楷體" w:hAnsi="Times New Roman" w:cs="Times New Roman"/>
        </w:rPr>
        <w:t>2017</w:t>
      </w:r>
      <w:r w:rsidRPr="00494FA5">
        <w:rPr>
          <w:rFonts w:ascii="Times New Roman" w:eastAsia="標楷體" w:hAnsi="Times New Roman" w:cs="Times New Roman"/>
        </w:rPr>
        <w:t>年</w:t>
      </w:r>
      <w:r w:rsidR="002973CB" w:rsidRPr="00494FA5">
        <w:rPr>
          <w:rFonts w:ascii="Times New Roman" w:eastAsia="標楷體" w:hAnsi="Times New Roman" w:cs="Times New Roman"/>
        </w:rPr>
        <w:t>底教育部各會做一次學員流向調查，內容為學員目前就職或在學情形以及未來職</w:t>
      </w:r>
      <w:proofErr w:type="gramStart"/>
      <w:r w:rsidR="002973CB" w:rsidRPr="00494FA5">
        <w:rPr>
          <w:rFonts w:ascii="Times New Roman" w:eastAsia="標楷體" w:hAnsi="Times New Roman" w:cs="Times New Roman"/>
        </w:rPr>
        <w:t>涯</w:t>
      </w:r>
      <w:proofErr w:type="gramEnd"/>
      <w:r w:rsidR="002973CB" w:rsidRPr="00494FA5">
        <w:rPr>
          <w:rFonts w:ascii="Times New Roman" w:eastAsia="標楷體" w:hAnsi="Times New Roman" w:cs="Times New Roman"/>
        </w:rPr>
        <w:t>規劃等，會以</w:t>
      </w:r>
      <w:r w:rsidR="002973CB" w:rsidRPr="00494FA5">
        <w:rPr>
          <w:rFonts w:ascii="Times New Roman" w:eastAsia="標楷體" w:hAnsi="Times New Roman" w:cs="Times New Roman"/>
        </w:rPr>
        <w:t>e-mail</w:t>
      </w:r>
      <w:r w:rsidR="002973CB" w:rsidRPr="00494FA5">
        <w:rPr>
          <w:rFonts w:ascii="Times New Roman" w:eastAsia="標楷體" w:hAnsi="Times New Roman" w:cs="Times New Roman"/>
        </w:rPr>
        <w:t>方式發送問卷連結，煩請大家幫忙一下，協助填寫。</w:t>
      </w:r>
    </w:p>
    <w:p w:rsidR="00D474A0" w:rsidRPr="008B0D65" w:rsidRDefault="00D474A0">
      <w:pPr>
        <w:rPr>
          <w:rFonts w:ascii="Times New Roman" w:eastAsia="標楷體" w:hAnsi="Times New Roman" w:cs="Times New Roman"/>
        </w:rPr>
      </w:pPr>
    </w:p>
    <w:p w:rsidR="008B0D65" w:rsidRPr="008B0D65" w:rsidRDefault="008B0D65">
      <w:pPr>
        <w:rPr>
          <w:rFonts w:ascii="Times New Roman" w:eastAsia="標楷體" w:hAnsi="Times New Roman" w:cs="Times New Roman"/>
        </w:rPr>
      </w:pPr>
    </w:p>
    <w:p w:rsidR="008B0D65" w:rsidRPr="008B0D65" w:rsidRDefault="008B0D65">
      <w:pPr>
        <w:rPr>
          <w:rFonts w:ascii="Times New Roman" w:eastAsia="標楷體" w:hAnsi="Times New Roman" w:cs="Times New Roman"/>
        </w:rPr>
      </w:pPr>
    </w:p>
    <w:p w:rsidR="008B0D65" w:rsidRDefault="008B0D65">
      <w:pPr>
        <w:rPr>
          <w:rFonts w:ascii="Times New Roman" w:eastAsia="標楷體" w:hAnsi="Times New Roman" w:cs="Times New Roman"/>
        </w:rPr>
      </w:pPr>
    </w:p>
    <w:p w:rsidR="008C4F5E" w:rsidRDefault="008C4F5E">
      <w:pPr>
        <w:rPr>
          <w:rFonts w:ascii="Times New Roman" w:eastAsia="標楷體" w:hAnsi="Times New Roman" w:cs="Times New Roman"/>
        </w:rPr>
      </w:pPr>
    </w:p>
    <w:p w:rsidR="008C4F5E" w:rsidRPr="008B0D65" w:rsidRDefault="008C4F5E">
      <w:pPr>
        <w:rPr>
          <w:rFonts w:ascii="Times New Roman" w:eastAsia="標楷體" w:hAnsi="Times New Roman" w:cs="Times New Roman"/>
        </w:rPr>
      </w:pPr>
    </w:p>
    <w:p w:rsidR="00D474A0" w:rsidRPr="008B0D65" w:rsidRDefault="00D474A0">
      <w:pPr>
        <w:rPr>
          <w:rFonts w:ascii="Times New Roman" w:eastAsia="標楷體" w:hAnsi="Times New Roman" w:cs="Times New Roman"/>
        </w:rPr>
      </w:pPr>
      <w:r w:rsidRPr="008B0D65">
        <w:rPr>
          <w:rFonts w:ascii="Times New Roman" w:eastAsia="標楷體" w:hAnsi="Times New Roman" w:cs="Times New Roman"/>
        </w:rPr>
        <w:lastRenderedPageBreak/>
        <w:t>補充資料</w:t>
      </w:r>
      <w:r w:rsidRPr="008B0D65">
        <w:rPr>
          <w:rFonts w:ascii="Times New Roman" w:eastAsia="標楷體" w:hAnsi="Times New Roman" w:cs="Times New Roman"/>
        </w:rPr>
        <w:t>:</w:t>
      </w:r>
    </w:p>
    <w:p w:rsidR="00710850" w:rsidRPr="008B0D65" w:rsidRDefault="00710850">
      <w:pPr>
        <w:rPr>
          <w:rFonts w:ascii="Times New Roman" w:eastAsia="標楷體" w:hAnsi="Times New Roman" w:cs="Times New Roman"/>
        </w:rPr>
      </w:pPr>
    </w:p>
    <w:p w:rsidR="00710850" w:rsidRDefault="008B0D65" w:rsidP="008B0D65">
      <w:pPr>
        <w:jc w:val="center"/>
        <w:rPr>
          <w:rFonts w:ascii="Times New Roman" w:eastAsia="標楷體" w:hAnsi="Times New Roman" w:cs="Times New Roman"/>
        </w:rPr>
      </w:pPr>
      <w:r>
        <w:rPr>
          <w:rFonts w:ascii="Times New Roman" w:eastAsia="標楷體" w:hAnsi="Times New Roman" w:cs="Times New Roman" w:hint="eastAsia"/>
        </w:rPr>
        <w:t>【</w:t>
      </w:r>
      <w:r w:rsidR="00710850" w:rsidRPr="008B0D65">
        <w:rPr>
          <w:rFonts w:ascii="Times New Roman" w:eastAsia="標楷體" w:hAnsi="Times New Roman" w:cs="Times New Roman"/>
        </w:rPr>
        <w:t>去年度課表</w:t>
      </w:r>
      <w:r w:rsidR="00710850" w:rsidRPr="008B0D65">
        <w:rPr>
          <w:rFonts w:ascii="Times New Roman" w:eastAsia="標楷體" w:hAnsi="Times New Roman" w:cs="Times New Roman"/>
        </w:rPr>
        <w:t>(</w:t>
      </w:r>
      <w:r w:rsidR="00710850" w:rsidRPr="008B0D65">
        <w:rPr>
          <w:rFonts w:ascii="Times New Roman" w:eastAsia="標楷體" w:hAnsi="Times New Roman" w:cs="Times New Roman"/>
        </w:rPr>
        <w:t>今年度課表正在安排中</w:t>
      </w:r>
      <w:r w:rsidR="00710850" w:rsidRPr="008B0D65">
        <w:rPr>
          <w:rFonts w:ascii="Times New Roman" w:eastAsia="標楷體" w:hAnsi="Times New Roman" w:cs="Times New Roman"/>
        </w:rPr>
        <w:t>)</w:t>
      </w:r>
      <w:r>
        <w:rPr>
          <w:rFonts w:ascii="Times New Roman" w:eastAsia="標楷體" w:hAnsi="Times New Roman" w:cs="Times New Roman" w:hint="eastAsia"/>
        </w:rPr>
        <w:t>】</w:t>
      </w:r>
    </w:p>
    <w:p w:rsidR="00DA2FF9" w:rsidRPr="008B0D65" w:rsidRDefault="00DA2FF9" w:rsidP="008B0D65">
      <w:pPr>
        <w:jc w:val="center"/>
        <w:rPr>
          <w:rFonts w:ascii="Times New Roman" w:eastAsia="標楷體" w:hAnsi="Times New Roman" w:cs="Times New Roman"/>
        </w:rPr>
      </w:pPr>
    </w:p>
    <w:p w:rsidR="008B0D65" w:rsidRPr="008B0D65" w:rsidRDefault="008B0D65" w:rsidP="00DA2FF9">
      <w:pPr>
        <w:jc w:val="center"/>
        <w:rPr>
          <w:rFonts w:ascii="Times New Roman" w:eastAsia="標楷體" w:hAnsi="Times New Roman" w:cs="Times New Roman"/>
          <w:sz w:val="28"/>
          <w:szCs w:val="28"/>
        </w:rPr>
      </w:pPr>
      <w:r w:rsidRPr="008B0D65">
        <w:rPr>
          <w:rFonts w:ascii="Times New Roman" w:eastAsia="標楷體" w:hAnsi="Times New Roman" w:cs="Times New Roman"/>
          <w:sz w:val="28"/>
          <w:szCs w:val="28"/>
        </w:rPr>
        <w:t>水產農業生技產業鏈</w:t>
      </w:r>
      <w:r w:rsidRPr="008B0D65">
        <w:rPr>
          <w:rFonts w:ascii="Times New Roman" w:eastAsia="標楷體" w:hAnsi="Times New Roman" w:cs="Times New Roman"/>
          <w:sz w:val="28"/>
          <w:szCs w:val="28"/>
        </w:rPr>
        <w:t xml:space="preserve"> 7/6~7/10</w:t>
      </w:r>
    </w:p>
    <w:p w:rsidR="008B0D65" w:rsidRPr="008B0D65" w:rsidRDefault="008B0D65" w:rsidP="00DA2FF9">
      <w:pPr>
        <w:jc w:val="center"/>
        <w:rPr>
          <w:rFonts w:ascii="Times New Roman" w:eastAsia="標楷體" w:hAnsi="Times New Roman" w:cs="Times New Roman"/>
          <w:szCs w:val="24"/>
        </w:rPr>
      </w:pPr>
      <w:r w:rsidRPr="008B0D65">
        <w:rPr>
          <w:rFonts w:ascii="Times New Roman" w:eastAsia="標楷體" w:hAnsi="Times New Roman" w:cs="Times New Roman"/>
          <w:szCs w:val="24"/>
        </w:rPr>
        <w:t>內容包含：生技關鍵技術包含水產養殖生技、水產加工生技、水產資源永續生技領域、市場分析與技術</w:t>
      </w:r>
      <w:proofErr w:type="gramStart"/>
      <w:r w:rsidRPr="008B0D65">
        <w:rPr>
          <w:rFonts w:ascii="Times New Roman" w:eastAsia="標楷體" w:hAnsi="Times New Roman" w:cs="Times New Roman"/>
          <w:szCs w:val="24"/>
        </w:rPr>
        <w:t>鑑</w:t>
      </w:r>
      <w:proofErr w:type="gramEnd"/>
      <w:r w:rsidRPr="008B0D65">
        <w:rPr>
          <w:rFonts w:ascii="Times New Roman" w:eastAsia="標楷體" w:hAnsi="Times New Roman" w:cs="Times New Roman"/>
          <w:szCs w:val="24"/>
        </w:rPr>
        <w:t>價、個案實例專討</w:t>
      </w:r>
    </w:p>
    <w:tbl>
      <w:tblPr>
        <w:tblW w:w="11078" w:type="dxa"/>
        <w:jc w:val="center"/>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276"/>
        <w:gridCol w:w="3815"/>
        <w:gridCol w:w="567"/>
        <w:gridCol w:w="3183"/>
        <w:gridCol w:w="1559"/>
      </w:tblGrid>
      <w:tr w:rsidR="008B0D65" w:rsidRPr="008B0D65" w:rsidTr="00CA63E6">
        <w:trPr>
          <w:trHeight w:val="414"/>
          <w:jc w:val="center"/>
        </w:trPr>
        <w:tc>
          <w:tcPr>
            <w:tcW w:w="678"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日期</w:t>
            </w:r>
          </w:p>
        </w:tc>
        <w:tc>
          <w:tcPr>
            <w:tcW w:w="1276"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時間</w:t>
            </w:r>
          </w:p>
        </w:tc>
        <w:tc>
          <w:tcPr>
            <w:tcW w:w="3815"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講題</w:t>
            </w:r>
          </w:p>
        </w:tc>
        <w:tc>
          <w:tcPr>
            <w:tcW w:w="567"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時數</w:t>
            </w:r>
          </w:p>
        </w:tc>
        <w:tc>
          <w:tcPr>
            <w:tcW w:w="3183"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授課師資</w:t>
            </w:r>
            <w:r w:rsidRPr="008B0D65">
              <w:rPr>
                <w:rFonts w:ascii="Times New Roman" w:eastAsia="標楷體" w:hAnsi="Times New Roman" w:cs="Times New Roman"/>
                <w:b/>
                <w:sz w:val="20"/>
                <w:szCs w:val="20"/>
              </w:rPr>
              <w:t>(</w:t>
            </w:r>
            <w:r w:rsidRPr="008B0D65">
              <w:rPr>
                <w:rFonts w:ascii="Times New Roman" w:eastAsia="標楷體" w:hAnsi="Times New Roman" w:cs="Times New Roman"/>
                <w:b/>
                <w:sz w:val="20"/>
                <w:szCs w:val="20"/>
              </w:rPr>
              <w:t>單位</w:t>
            </w:r>
            <w:r w:rsidRPr="008B0D65">
              <w:rPr>
                <w:rFonts w:ascii="Times New Roman" w:eastAsia="標楷體" w:hAnsi="Times New Roman" w:cs="Times New Roman"/>
                <w:b/>
                <w:sz w:val="20"/>
                <w:szCs w:val="20"/>
              </w:rPr>
              <w:t>)</w:t>
            </w:r>
          </w:p>
        </w:tc>
        <w:tc>
          <w:tcPr>
            <w:tcW w:w="1559"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上課地點</w:t>
            </w: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7/6</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分組及課程介紹</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生命科學院館</w:t>
            </w:r>
          </w:p>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108</w:t>
            </w:r>
            <w:r w:rsidRPr="008B0D65">
              <w:rPr>
                <w:rFonts w:ascii="Times New Roman" w:eastAsia="標楷體" w:hAnsi="Times New Roman" w:cs="Times New Roman"/>
                <w:sz w:val="20"/>
                <w:szCs w:val="20"/>
              </w:rPr>
              <w:t>群海廳</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 xml:space="preserve">Business Model Canvas </w:t>
            </w:r>
            <w:r w:rsidRPr="008B0D65">
              <w:rPr>
                <w:rFonts w:ascii="Times New Roman" w:eastAsia="標楷體" w:hAnsi="Times New Roman" w:cs="Times New Roman"/>
                <w:sz w:val="20"/>
                <w:szCs w:val="20"/>
              </w:rPr>
              <w:t>簡介</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申智宇</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分析師</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宇智顧問</w:t>
            </w:r>
            <w:proofErr w:type="gramEnd"/>
            <w:r w:rsidRPr="008B0D65">
              <w:rPr>
                <w:rFonts w:ascii="Times New Roman" w:eastAsia="標楷體" w:hAnsi="Times New Roman" w:cs="Times New Roman"/>
                <w:sz w:val="20"/>
                <w:szCs w:val="20"/>
              </w:rPr>
              <w:t>股份有限公司</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bCs/>
                <w:sz w:val="20"/>
                <w:szCs w:val="20"/>
              </w:rPr>
            </w:pPr>
            <w:r w:rsidRPr="008B0D65">
              <w:rPr>
                <w:rFonts w:ascii="Times New Roman" w:eastAsia="標楷體" w:hAnsi="Times New Roman" w:cs="Times New Roman"/>
                <w:bCs/>
                <w:sz w:val="20"/>
                <w:szCs w:val="20"/>
              </w:rPr>
              <w:t>石斑魚病毒檢驗技術開發與行銷策略</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楊謝樂</w:t>
            </w:r>
            <w:proofErr w:type="gramEnd"/>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總經理</w:t>
            </w:r>
            <w:r w:rsidRPr="008B0D65">
              <w:rPr>
                <w:rFonts w:ascii="Times New Roman" w:eastAsia="標楷體" w:hAnsi="Times New Roman" w:cs="Times New Roman"/>
                <w:sz w:val="20"/>
                <w:szCs w:val="20"/>
              </w:rPr>
              <w:t xml:space="preserve"> </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磁量生技</w:t>
            </w:r>
            <w:proofErr w:type="gramEnd"/>
            <w:r w:rsidRPr="008B0D65">
              <w:rPr>
                <w:rFonts w:ascii="Times New Roman" w:eastAsia="標楷體" w:hAnsi="Times New Roman" w:cs="Times New Roman"/>
                <w:sz w:val="20"/>
                <w:szCs w:val="20"/>
              </w:rPr>
              <w:t>股份有限公司</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創一個有趣的業</w:t>
            </w:r>
            <w:r w:rsidRPr="008B0D65">
              <w:rPr>
                <w:rFonts w:ascii="Times New Roman" w:eastAsia="標楷體" w:hAnsi="Times New Roman" w:cs="Times New Roman"/>
                <w:sz w:val="20"/>
                <w:szCs w:val="20"/>
              </w:rPr>
              <w:t>!!!!</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王米玉</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總經理</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米仁股份有限公司</w:t>
            </w:r>
            <w:proofErr w:type="gramEnd"/>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7/7</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全興國際水產講座</w:t>
            </w: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水產養殖生技</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陳弘民</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理化測試中心負責人</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全興國際水產股份有限公司</w:t>
            </w:r>
            <w:r w:rsidRPr="008B0D65">
              <w:rPr>
                <w:rFonts w:ascii="Times New Roman" w:eastAsia="標楷體" w:hAnsi="Times New Roman" w:cs="Times New Roman"/>
                <w:sz w:val="20"/>
                <w:szCs w:val="20"/>
              </w:rPr>
              <w:t xml:space="preserve"> </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農漁產品行銷管理</w:t>
            </w:r>
            <w:proofErr w:type="gramStart"/>
            <w:r w:rsidRPr="008B0D65">
              <w:rPr>
                <w:rFonts w:ascii="Times New Roman" w:eastAsia="標楷體" w:hAnsi="Times New Roman" w:cs="Times New Roman"/>
                <w:sz w:val="20"/>
                <w:szCs w:val="20"/>
              </w:rPr>
              <w:t>兼論農漁業</w:t>
            </w:r>
            <w:proofErr w:type="gramEnd"/>
            <w:r w:rsidRPr="008B0D65">
              <w:rPr>
                <w:rFonts w:ascii="Times New Roman" w:eastAsia="標楷體" w:hAnsi="Times New Roman" w:cs="Times New Roman"/>
                <w:sz w:val="20"/>
                <w:szCs w:val="20"/>
              </w:rPr>
              <w:t>的轉型行銷</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戴章皇</w:t>
            </w:r>
            <w:proofErr w:type="gramEnd"/>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總經理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中華海洋生技股份有限公司</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kern w:val="0"/>
                <w:sz w:val="20"/>
                <w:szCs w:val="20"/>
              </w:rPr>
              <w:t>水產農業生技產業創業投資應評估課題</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廖耀宗</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處長</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行政院經濟能源農業處</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7/8</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研發、創新與價值</w:t>
            </w: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以水產副產物產業價值鏈為例</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蔡慧君</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研究員</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農委會水產試驗所</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未來趨勢與創新創業案例分享</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盧志軒</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時代基金會</w:t>
            </w:r>
            <w:r w:rsidRPr="008B0D65">
              <w:rPr>
                <w:rFonts w:ascii="Times New Roman" w:eastAsia="標楷體" w:hAnsi="Times New Roman" w:cs="Times New Roman"/>
                <w:sz w:val="20"/>
                <w:szCs w:val="20"/>
              </w:rPr>
              <w:t>Garage+</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構築生技保健食品之微笑曲線</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陳勁初</w:t>
            </w:r>
            <w:proofErr w:type="gramEnd"/>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副總經理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葡萄王生技股份有限公司</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7/9</w:t>
            </w: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團隊小組時間</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proofErr w:type="gramStart"/>
            <w:r w:rsidRPr="008B0D65">
              <w:rPr>
                <w:rFonts w:ascii="Times New Roman" w:eastAsia="標楷體" w:hAnsi="Times New Roman" w:cs="Times New Roman"/>
                <w:sz w:val="20"/>
                <w:szCs w:val="20"/>
              </w:rPr>
              <w:t>邀請宇智顧問</w:t>
            </w:r>
            <w:proofErr w:type="gramEnd"/>
            <w:r w:rsidRPr="008B0D65">
              <w:rPr>
                <w:rFonts w:ascii="Times New Roman" w:eastAsia="標楷體" w:hAnsi="Times New Roman" w:cs="Times New Roman"/>
                <w:sz w:val="20"/>
                <w:szCs w:val="20"/>
              </w:rPr>
              <w:t>股份有限公司馮志峰副總經理擔任諮詢顧問</w:t>
            </w:r>
            <w:r w:rsidRPr="008B0D65">
              <w:rPr>
                <w:rFonts w:ascii="Times New Roman" w:eastAsia="標楷體" w:hAnsi="Times New Roman" w:cs="Times New Roman"/>
                <w:sz w:val="20"/>
                <w:szCs w:val="20"/>
              </w:rPr>
              <w:t>)</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3</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團隊小組時間</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proofErr w:type="gramStart"/>
            <w:r w:rsidRPr="008B0D65">
              <w:rPr>
                <w:rFonts w:ascii="Times New Roman" w:eastAsia="標楷體" w:hAnsi="Times New Roman" w:cs="Times New Roman"/>
                <w:sz w:val="20"/>
                <w:szCs w:val="20"/>
              </w:rPr>
              <w:t>邀請宇智顧問</w:t>
            </w:r>
            <w:proofErr w:type="gramEnd"/>
            <w:r w:rsidRPr="008B0D65">
              <w:rPr>
                <w:rFonts w:ascii="Times New Roman" w:eastAsia="標楷體" w:hAnsi="Times New Roman" w:cs="Times New Roman"/>
                <w:sz w:val="20"/>
                <w:szCs w:val="20"/>
              </w:rPr>
              <w:t>股份有限公司馮志峰副總經理擔任諮詢顧問</w:t>
            </w:r>
            <w:r w:rsidRPr="008B0D65">
              <w:rPr>
                <w:rFonts w:ascii="Times New Roman" w:eastAsia="標楷體" w:hAnsi="Times New Roman" w:cs="Times New Roman"/>
                <w:sz w:val="20"/>
                <w:szCs w:val="20"/>
              </w:rPr>
              <w:t>)</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4</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7/10</w:t>
            </w: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團隊小組進行主題簡報</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個人報名在這階段</w:t>
            </w:r>
            <w:proofErr w:type="gramStart"/>
            <w:r w:rsidRPr="008B0D65">
              <w:rPr>
                <w:rFonts w:ascii="Times New Roman" w:eastAsia="標楷體" w:hAnsi="Times New Roman" w:cs="Times New Roman"/>
                <w:sz w:val="20"/>
                <w:szCs w:val="20"/>
              </w:rPr>
              <w:t>會媒合至</w:t>
            </w:r>
            <w:proofErr w:type="gramEnd"/>
            <w:r w:rsidRPr="008B0D65">
              <w:rPr>
                <w:rFonts w:ascii="Times New Roman" w:eastAsia="標楷體" w:hAnsi="Times New Roman" w:cs="Times New Roman"/>
                <w:sz w:val="20"/>
                <w:szCs w:val="20"/>
              </w:rPr>
              <w:t>合適團隊</w:t>
            </w:r>
            <w:r w:rsidRPr="008B0D65">
              <w:rPr>
                <w:rFonts w:ascii="Times New Roman" w:eastAsia="標楷體" w:hAnsi="Times New Roman" w:cs="Times New Roman"/>
                <w:sz w:val="20"/>
                <w:szCs w:val="20"/>
              </w:rPr>
              <w:t>)</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3</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13:00~18:00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團隊小組進行主題簡報</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個人報名在這階段</w:t>
            </w:r>
            <w:proofErr w:type="gramStart"/>
            <w:r w:rsidRPr="008B0D65">
              <w:rPr>
                <w:rFonts w:ascii="Times New Roman" w:eastAsia="標楷體" w:hAnsi="Times New Roman" w:cs="Times New Roman"/>
                <w:sz w:val="20"/>
                <w:szCs w:val="20"/>
              </w:rPr>
              <w:t>會媒合至</w:t>
            </w:r>
            <w:proofErr w:type="gramEnd"/>
            <w:r w:rsidRPr="008B0D65">
              <w:rPr>
                <w:rFonts w:ascii="Times New Roman" w:eastAsia="標楷體" w:hAnsi="Times New Roman" w:cs="Times New Roman"/>
                <w:sz w:val="20"/>
                <w:szCs w:val="20"/>
              </w:rPr>
              <w:t>合適團隊</w:t>
            </w:r>
            <w:r w:rsidRPr="008B0D65">
              <w:rPr>
                <w:rFonts w:ascii="Times New Roman" w:eastAsia="標楷體" w:hAnsi="Times New Roman" w:cs="Times New Roman"/>
                <w:sz w:val="20"/>
                <w:szCs w:val="20"/>
              </w:rPr>
              <w:t>)</w:t>
            </w:r>
          </w:p>
        </w:tc>
        <w:tc>
          <w:tcPr>
            <w:tcW w:w="567"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5</w:t>
            </w:r>
          </w:p>
        </w:tc>
        <w:tc>
          <w:tcPr>
            <w:tcW w:w="318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陸振岡</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國立臺灣海洋大學水產養殖學系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tc>
        <w:tc>
          <w:tcPr>
            <w:tcW w:w="1559" w:type="dxa"/>
            <w:vMerge/>
            <w:vAlign w:val="center"/>
          </w:tcPr>
          <w:p w:rsidR="008B0D65" w:rsidRPr="008B0D65" w:rsidRDefault="008B0D65" w:rsidP="008B0D65">
            <w:pPr>
              <w:adjustRightInd w:val="0"/>
              <w:snapToGrid w:val="0"/>
              <w:jc w:val="both"/>
              <w:rPr>
                <w:rFonts w:ascii="Times New Roman" w:eastAsia="標楷體" w:hAnsi="Times New Roman" w:cs="Times New Roman"/>
                <w:sz w:val="20"/>
                <w:szCs w:val="20"/>
              </w:rPr>
            </w:pPr>
          </w:p>
        </w:tc>
      </w:tr>
    </w:tbl>
    <w:p w:rsidR="008B0D65" w:rsidRPr="008B0D65" w:rsidRDefault="00DA2FF9" w:rsidP="00DA2FF9">
      <w:pPr>
        <w:snapToGrid w:val="0"/>
        <w:rPr>
          <w:rFonts w:ascii="Times New Roman" w:eastAsia="標楷體" w:hAnsi="Times New Roman" w:cs="Times New Roman"/>
          <w:b/>
          <w:sz w:val="32"/>
          <w:szCs w:val="32"/>
        </w:rPr>
      </w:pPr>
      <w:r w:rsidRPr="008B0D65">
        <w:rPr>
          <w:rFonts w:ascii="Times New Roman" w:eastAsia="標楷體" w:hAnsi="Times New Roman" w:cs="Times New Roman"/>
          <w:b/>
          <w:sz w:val="32"/>
          <w:szCs w:val="32"/>
        </w:rPr>
        <w:t xml:space="preserve"> </w:t>
      </w:r>
    </w:p>
    <w:p w:rsidR="008B0D65" w:rsidRPr="008B0D65" w:rsidRDefault="008B0D65" w:rsidP="00DA2FF9">
      <w:pPr>
        <w:jc w:val="center"/>
        <w:rPr>
          <w:rFonts w:ascii="Times New Roman" w:eastAsia="標楷體" w:hAnsi="Times New Roman" w:cs="Times New Roman"/>
          <w:sz w:val="28"/>
          <w:szCs w:val="28"/>
        </w:rPr>
      </w:pPr>
      <w:r w:rsidRPr="008B0D65">
        <w:rPr>
          <w:rFonts w:ascii="Times New Roman" w:eastAsia="標楷體" w:hAnsi="Times New Roman" w:cs="Times New Roman"/>
          <w:sz w:val="28"/>
          <w:szCs w:val="28"/>
        </w:rPr>
        <w:t>創新經營與管理</w:t>
      </w:r>
      <w:r w:rsidRPr="008B0D65">
        <w:rPr>
          <w:rFonts w:ascii="Times New Roman" w:eastAsia="標楷體" w:hAnsi="Times New Roman" w:cs="Times New Roman"/>
          <w:sz w:val="28"/>
          <w:szCs w:val="28"/>
        </w:rPr>
        <w:t xml:space="preserve">: </w:t>
      </w:r>
      <w:r w:rsidRPr="008B0D65">
        <w:rPr>
          <w:rFonts w:ascii="Times New Roman" w:eastAsia="標楷體" w:hAnsi="Times New Roman" w:cs="Times New Roman"/>
          <w:sz w:val="28"/>
          <w:szCs w:val="28"/>
        </w:rPr>
        <w:t>行銷與實務演練</w:t>
      </w:r>
      <w:r w:rsidRPr="008B0D65">
        <w:rPr>
          <w:rFonts w:ascii="Times New Roman" w:eastAsia="標楷體" w:hAnsi="Times New Roman" w:cs="Times New Roman"/>
          <w:sz w:val="28"/>
          <w:szCs w:val="28"/>
        </w:rPr>
        <w:t xml:space="preserve">  7/13~7/17</w:t>
      </w:r>
    </w:p>
    <w:p w:rsidR="008B0D65" w:rsidRPr="008B0D65" w:rsidRDefault="008B0D65" w:rsidP="00DA2FF9">
      <w:pPr>
        <w:jc w:val="center"/>
        <w:rPr>
          <w:rFonts w:ascii="Times New Roman" w:eastAsia="標楷體" w:hAnsi="Times New Roman" w:cs="Times New Roman"/>
          <w:szCs w:val="24"/>
        </w:rPr>
      </w:pPr>
      <w:r w:rsidRPr="008B0D65">
        <w:rPr>
          <w:rFonts w:ascii="Times New Roman" w:eastAsia="標楷體" w:hAnsi="Times New Roman" w:cs="Times New Roman"/>
          <w:szCs w:val="24"/>
        </w:rPr>
        <w:t>內容包含：創業精神與啟程、市場行銷與經營策略、計畫實務演練</w:t>
      </w:r>
    </w:p>
    <w:tbl>
      <w:tblPr>
        <w:tblW w:w="10922" w:type="dxa"/>
        <w:jc w:val="center"/>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276"/>
        <w:gridCol w:w="3596"/>
        <w:gridCol w:w="708"/>
        <w:gridCol w:w="2963"/>
        <w:gridCol w:w="1701"/>
      </w:tblGrid>
      <w:tr w:rsidR="008B0D65" w:rsidRPr="008B0D65" w:rsidTr="00CA63E6">
        <w:trPr>
          <w:trHeight w:val="414"/>
          <w:jc w:val="center"/>
        </w:trPr>
        <w:tc>
          <w:tcPr>
            <w:tcW w:w="678"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日期</w:t>
            </w:r>
          </w:p>
        </w:tc>
        <w:tc>
          <w:tcPr>
            <w:tcW w:w="1276"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時間</w:t>
            </w:r>
          </w:p>
        </w:tc>
        <w:tc>
          <w:tcPr>
            <w:tcW w:w="3596"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講題</w:t>
            </w:r>
          </w:p>
        </w:tc>
        <w:tc>
          <w:tcPr>
            <w:tcW w:w="708"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時數</w:t>
            </w:r>
          </w:p>
        </w:tc>
        <w:tc>
          <w:tcPr>
            <w:tcW w:w="2963"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授課師資</w:t>
            </w:r>
            <w:r w:rsidRPr="008B0D65">
              <w:rPr>
                <w:rFonts w:ascii="Times New Roman" w:eastAsia="標楷體" w:hAnsi="Times New Roman" w:cs="Times New Roman"/>
                <w:b/>
                <w:sz w:val="20"/>
                <w:szCs w:val="20"/>
              </w:rPr>
              <w:t>(</w:t>
            </w:r>
            <w:r w:rsidRPr="008B0D65">
              <w:rPr>
                <w:rFonts w:ascii="Times New Roman" w:eastAsia="標楷體" w:hAnsi="Times New Roman" w:cs="Times New Roman"/>
                <w:b/>
                <w:sz w:val="20"/>
                <w:szCs w:val="20"/>
              </w:rPr>
              <w:t>單位</w:t>
            </w:r>
            <w:r w:rsidRPr="008B0D65">
              <w:rPr>
                <w:rFonts w:ascii="Times New Roman" w:eastAsia="標楷體" w:hAnsi="Times New Roman" w:cs="Times New Roman"/>
                <w:b/>
                <w:sz w:val="20"/>
                <w:szCs w:val="20"/>
              </w:rPr>
              <w:t>)</w:t>
            </w:r>
          </w:p>
        </w:tc>
        <w:tc>
          <w:tcPr>
            <w:tcW w:w="1701"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上課地點</w:t>
            </w: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7/13</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分組及課程介紹</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生命科學院館</w:t>
            </w:r>
          </w:p>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108</w:t>
            </w:r>
            <w:r w:rsidRPr="008B0D65">
              <w:rPr>
                <w:rFonts w:ascii="Times New Roman" w:eastAsia="標楷體" w:hAnsi="Times New Roman" w:cs="Times New Roman"/>
                <w:sz w:val="20"/>
                <w:szCs w:val="20"/>
              </w:rPr>
              <w:t>群海廳</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創業計畫書撰寫實務</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陳思婷</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中華民國工業協進會</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生技</w:t>
            </w:r>
            <w:proofErr w:type="gramStart"/>
            <w:r w:rsidRPr="008B0D65">
              <w:rPr>
                <w:rFonts w:ascii="Times New Roman" w:eastAsia="標楷體" w:hAnsi="Times New Roman" w:cs="Times New Roman"/>
                <w:sz w:val="20"/>
                <w:szCs w:val="20"/>
              </w:rPr>
              <w:t>醫</w:t>
            </w:r>
            <w:proofErr w:type="gramEnd"/>
            <w:r w:rsidRPr="008B0D65">
              <w:rPr>
                <w:rFonts w:ascii="Times New Roman" w:eastAsia="標楷體" w:hAnsi="Times New Roman" w:cs="Times New Roman"/>
                <w:sz w:val="20"/>
                <w:szCs w:val="20"/>
              </w:rPr>
              <w:t>材公司創業個案研討</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吳佳珍</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智權管理師</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宇智顧問</w:t>
            </w:r>
            <w:proofErr w:type="gramEnd"/>
            <w:r w:rsidRPr="008B0D65">
              <w:rPr>
                <w:rFonts w:ascii="Times New Roman" w:eastAsia="標楷體" w:hAnsi="Times New Roman" w:cs="Times New Roman"/>
                <w:sz w:val="20"/>
                <w:szCs w:val="20"/>
              </w:rPr>
              <w:t>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團隊組成及人才管理</w:t>
            </w:r>
            <w:r w:rsidRPr="008B0D65">
              <w:rPr>
                <w:rFonts w:ascii="Times New Roman" w:eastAsia="標楷體" w:hAnsi="Times New Roman" w:cs="Times New Roman"/>
                <w:sz w:val="20"/>
                <w:szCs w:val="20"/>
              </w:rPr>
              <w:t> </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余坤東</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國立臺灣海洋大學航運管理學系</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7/14</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創業精神與啟程</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洪志駿</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總經理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麥德凱生科股份有限公司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生技服務創業之路</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黃少穎</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協理</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倍晶生技</w:t>
            </w:r>
            <w:proofErr w:type="gramEnd"/>
            <w:r w:rsidRPr="008B0D65">
              <w:rPr>
                <w:rFonts w:ascii="Times New Roman" w:eastAsia="標楷體" w:hAnsi="Times New Roman" w:cs="Times New Roman"/>
                <w:sz w:val="20"/>
                <w:szCs w:val="20"/>
              </w:rPr>
              <w:t>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網路創意行銷</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楊偉龍</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執行長</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就是愛創意公司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7/15</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 xml:space="preserve">Biotech Industry = Balloon </w:t>
            </w:r>
            <w:proofErr w:type="gramStart"/>
            <w:r w:rsidRPr="008B0D65">
              <w:rPr>
                <w:rFonts w:ascii="Times New Roman" w:eastAsia="標楷體" w:hAnsi="Times New Roman" w:cs="Times New Roman"/>
                <w:sz w:val="20"/>
                <w:szCs w:val="20"/>
              </w:rPr>
              <w:t>Industry ?</w:t>
            </w:r>
            <w:proofErr w:type="gramEnd"/>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何烱昌</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總經理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百優</w:t>
            </w:r>
            <w:proofErr w:type="gramStart"/>
            <w:r w:rsidRPr="008B0D65">
              <w:rPr>
                <w:rFonts w:ascii="Times New Roman" w:eastAsia="標楷體" w:hAnsi="Times New Roman" w:cs="Times New Roman"/>
                <w:sz w:val="20"/>
                <w:szCs w:val="20"/>
              </w:rPr>
              <w:t>仕</w:t>
            </w:r>
            <w:proofErr w:type="gramEnd"/>
            <w:r w:rsidRPr="008B0D65">
              <w:rPr>
                <w:rFonts w:ascii="Times New Roman" w:eastAsia="標楷體" w:hAnsi="Times New Roman" w:cs="Times New Roman"/>
                <w:sz w:val="20"/>
                <w:szCs w:val="20"/>
              </w:rPr>
              <w:t>生物科技有限公司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創業經驗分享</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與</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世界第一大黃金蜆公司之行銷策略</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朱國銘</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執行長</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立川集團</w:t>
            </w:r>
            <w:proofErr w:type="gramEnd"/>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highlight w:val="yellow"/>
              </w:rPr>
            </w:pPr>
            <w:r w:rsidRPr="008B0D65">
              <w:rPr>
                <w:rFonts w:ascii="Times New Roman" w:eastAsia="標楷體" w:hAnsi="Times New Roman" w:cs="Times New Roman"/>
                <w:sz w:val="20"/>
                <w:szCs w:val="20"/>
              </w:rPr>
              <w:t>生技創業管理分享</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李書豪</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董事經理</w:t>
            </w:r>
          </w:p>
          <w:p w:rsidR="008B0D65" w:rsidRPr="008B0D65" w:rsidRDefault="008B0D65" w:rsidP="008B0D65">
            <w:pPr>
              <w:adjustRightInd w:val="0"/>
              <w:snapToGrid w:val="0"/>
              <w:rPr>
                <w:rFonts w:ascii="Times New Roman" w:eastAsia="標楷體" w:hAnsi="Times New Roman" w:cs="Times New Roman"/>
                <w:color w:val="808080"/>
                <w:sz w:val="20"/>
                <w:szCs w:val="20"/>
              </w:rPr>
            </w:pPr>
            <w:proofErr w:type="gramStart"/>
            <w:r w:rsidRPr="008B0D65">
              <w:rPr>
                <w:rFonts w:ascii="Times New Roman" w:eastAsia="標楷體" w:hAnsi="Times New Roman" w:cs="Times New Roman"/>
                <w:sz w:val="20"/>
                <w:szCs w:val="20"/>
              </w:rPr>
              <w:t>寶騰生醫</w:t>
            </w:r>
            <w:proofErr w:type="gramEnd"/>
            <w:r w:rsidRPr="008B0D65">
              <w:rPr>
                <w:rFonts w:ascii="Times New Roman" w:eastAsia="標楷體" w:hAnsi="Times New Roman" w:cs="Times New Roman"/>
                <w:sz w:val="20"/>
                <w:szCs w:val="20"/>
              </w:rPr>
              <w:t>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color w:val="808080"/>
                <w:sz w:val="20"/>
                <w:szCs w:val="20"/>
              </w:rPr>
            </w:pPr>
          </w:p>
        </w:tc>
      </w:tr>
      <w:tr w:rsidR="008B0D65" w:rsidRPr="008B0D65" w:rsidTr="00CA63E6">
        <w:trPr>
          <w:trHeight w:val="850"/>
          <w:jc w:val="center"/>
        </w:trPr>
        <w:tc>
          <w:tcPr>
            <w:tcW w:w="678"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7/16</w:t>
            </w: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8:00~18:00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參訪活動</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台中</w:t>
            </w:r>
            <w:r w:rsidRPr="008B0D65">
              <w:rPr>
                <w:rFonts w:ascii="Times New Roman" w:eastAsia="標楷體" w:hAnsi="Times New Roman" w:cs="Times New Roman"/>
                <w:sz w:val="20"/>
                <w:szCs w:val="20"/>
              </w:rPr>
              <w:t>)</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Align w:val="center"/>
          </w:tcPr>
          <w:p w:rsidR="008B0D65" w:rsidRPr="008B0D65" w:rsidRDefault="008B0D65" w:rsidP="008B0D65">
            <w:pPr>
              <w:adjustRightInd w:val="0"/>
              <w:snapToGrid w:val="0"/>
              <w:jc w:val="center"/>
              <w:rPr>
                <w:rFonts w:ascii="Times New Roman" w:eastAsia="標楷體" w:hAnsi="Times New Roman" w:cs="Times New Roman"/>
                <w:color w:val="808080"/>
                <w:sz w:val="20"/>
                <w:szCs w:val="20"/>
              </w:rPr>
            </w:pPr>
            <w:r w:rsidRPr="008B0D65">
              <w:rPr>
                <w:rFonts w:ascii="Times New Roman" w:eastAsia="標楷體" w:hAnsi="Times New Roman" w:cs="Times New Roman"/>
                <w:sz w:val="20"/>
                <w:szCs w:val="20"/>
              </w:rPr>
              <w:t>延後至八月份舉行，時間將另行公告，將以</w:t>
            </w:r>
            <w:r w:rsidRPr="008B0D65">
              <w:rPr>
                <w:rFonts w:ascii="Times New Roman" w:eastAsia="標楷體" w:hAnsi="Times New Roman" w:cs="Times New Roman"/>
                <w:sz w:val="20"/>
                <w:szCs w:val="20"/>
              </w:rPr>
              <w:t>e-mail</w:t>
            </w:r>
            <w:r w:rsidRPr="008B0D65">
              <w:rPr>
                <w:rFonts w:ascii="Times New Roman" w:eastAsia="標楷體" w:hAnsi="Times New Roman" w:cs="Times New Roman"/>
                <w:sz w:val="20"/>
                <w:szCs w:val="20"/>
              </w:rPr>
              <w:t>提供報名資訊，請同學多加留意</w:t>
            </w: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7/17</w:t>
            </w: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團隊小組時間撰寫營運計畫書</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proofErr w:type="gramStart"/>
            <w:r w:rsidRPr="008B0D65">
              <w:rPr>
                <w:rFonts w:ascii="Times New Roman" w:eastAsia="標楷體" w:hAnsi="Times New Roman" w:cs="Times New Roman"/>
                <w:sz w:val="20"/>
                <w:szCs w:val="20"/>
              </w:rPr>
              <w:t>邀請宇智顧問</w:t>
            </w:r>
            <w:proofErr w:type="gramEnd"/>
            <w:r w:rsidRPr="008B0D65">
              <w:rPr>
                <w:rFonts w:ascii="Times New Roman" w:eastAsia="標楷體" w:hAnsi="Times New Roman" w:cs="Times New Roman"/>
                <w:sz w:val="20"/>
                <w:szCs w:val="20"/>
              </w:rPr>
              <w:t>股份有限公司馮志峰副總經理和中華民國工業協進會陳思婷經理擔任諮詢顧問</w:t>
            </w:r>
            <w:r w:rsidRPr="008B0D65">
              <w:rPr>
                <w:rFonts w:ascii="Times New Roman" w:eastAsia="標楷體" w:hAnsi="Times New Roman" w:cs="Times New Roman"/>
                <w:sz w:val="20"/>
                <w:szCs w:val="20"/>
              </w:rPr>
              <w:t>)</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生命科學院館</w:t>
            </w:r>
          </w:p>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108</w:t>
            </w:r>
            <w:r w:rsidRPr="008B0D65">
              <w:rPr>
                <w:rFonts w:ascii="Times New Roman" w:eastAsia="標楷體" w:hAnsi="Times New Roman" w:cs="Times New Roman"/>
                <w:sz w:val="20"/>
                <w:szCs w:val="20"/>
              </w:rPr>
              <w:t>群海廳</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13:00~17:00</w:t>
            </w:r>
          </w:p>
        </w:tc>
        <w:tc>
          <w:tcPr>
            <w:tcW w:w="3596"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團隊小組時間撰寫營運計畫書</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w:t>
            </w:r>
            <w:proofErr w:type="gramStart"/>
            <w:r w:rsidRPr="008B0D65">
              <w:rPr>
                <w:rFonts w:ascii="Times New Roman" w:eastAsia="標楷體" w:hAnsi="Times New Roman" w:cs="Times New Roman"/>
                <w:sz w:val="20"/>
                <w:szCs w:val="20"/>
              </w:rPr>
              <w:t>邀請宇智顧問</w:t>
            </w:r>
            <w:proofErr w:type="gramEnd"/>
            <w:r w:rsidRPr="008B0D65">
              <w:rPr>
                <w:rFonts w:ascii="Times New Roman" w:eastAsia="標楷體" w:hAnsi="Times New Roman" w:cs="Times New Roman"/>
                <w:sz w:val="20"/>
                <w:szCs w:val="20"/>
              </w:rPr>
              <w:t>股份有限公司馮志峰副總經理和中華民國工業協進會陳思婷經理擔任諮詢顧問</w:t>
            </w:r>
            <w:r w:rsidRPr="008B0D65">
              <w:rPr>
                <w:rFonts w:ascii="Times New Roman" w:eastAsia="標楷體" w:hAnsi="Times New Roman" w:cs="Times New Roman"/>
                <w:sz w:val="20"/>
                <w:szCs w:val="20"/>
              </w:rPr>
              <w:t>)</w:t>
            </w:r>
          </w:p>
        </w:tc>
        <w:tc>
          <w:tcPr>
            <w:tcW w:w="708"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4</w:t>
            </w:r>
          </w:p>
        </w:tc>
        <w:tc>
          <w:tcPr>
            <w:tcW w:w="296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吳彰哲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國立臺灣海洋大學食品科學系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唐世杰</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bl>
    <w:p w:rsidR="008B0D65" w:rsidRPr="008B0D65" w:rsidRDefault="008B0D65" w:rsidP="008B0D65">
      <w:pPr>
        <w:rPr>
          <w:rFonts w:ascii="Times New Roman" w:eastAsia="標楷體" w:hAnsi="Times New Roman" w:cs="Times New Roman"/>
          <w:szCs w:val="24"/>
        </w:rPr>
      </w:pPr>
    </w:p>
    <w:p w:rsidR="008B0D65" w:rsidRPr="008B0D65" w:rsidRDefault="008B0D65" w:rsidP="00604E0D">
      <w:pPr>
        <w:jc w:val="center"/>
        <w:rPr>
          <w:rFonts w:ascii="Times New Roman" w:eastAsia="標楷體" w:hAnsi="Times New Roman" w:cs="Times New Roman"/>
          <w:sz w:val="28"/>
          <w:szCs w:val="28"/>
        </w:rPr>
      </w:pPr>
      <w:r w:rsidRPr="008B0D65">
        <w:rPr>
          <w:rFonts w:ascii="Times New Roman" w:eastAsia="標楷體" w:hAnsi="Times New Roman" w:cs="Times New Roman"/>
          <w:sz w:val="28"/>
          <w:szCs w:val="28"/>
        </w:rPr>
        <w:t>創新經營與管理</w:t>
      </w:r>
      <w:r w:rsidRPr="008B0D65">
        <w:rPr>
          <w:rFonts w:ascii="Times New Roman" w:eastAsia="標楷體" w:hAnsi="Times New Roman" w:cs="Times New Roman"/>
          <w:sz w:val="28"/>
          <w:szCs w:val="28"/>
        </w:rPr>
        <w:tab/>
        <w:t xml:space="preserve">: </w:t>
      </w:r>
      <w:r w:rsidRPr="008B0D65">
        <w:rPr>
          <w:rFonts w:ascii="Times New Roman" w:eastAsia="標楷體" w:hAnsi="Times New Roman" w:cs="Times New Roman"/>
          <w:sz w:val="28"/>
          <w:szCs w:val="28"/>
        </w:rPr>
        <w:t>人資、財務與智財管理</w:t>
      </w:r>
      <w:r w:rsidRPr="008B0D65">
        <w:rPr>
          <w:rFonts w:ascii="Times New Roman" w:eastAsia="標楷體" w:hAnsi="Times New Roman" w:cs="Times New Roman"/>
          <w:sz w:val="28"/>
          <w:szCs w:val="28"/>
        </w:rPr>
        <w:t xml:space="preserve"> 7/20~7/24</w:t>
      </w:r>
    </w:p>
    <w:p w:rsidR="008B0D65" w:rsidRPr="008B0D65" w:rsidRDefault="008B0D65" w:rsidP="00604E0D">
      <w:pPr>
        <w:jc w:val="center"/>
        <w:rPr>
          <w:rFonts w:ascii="Times New Roman" w:eastAsia="標楷體" w:hAnsi="Times New Roman" w:cs="Times New Roman"/>
          <w:szCs w:val="24"/>
        </w:rPr>
      </w:pPr>
      <w:r w:rsidRPr="008B0D65">
        <w:rPr>
          <w:rFonts w:ascii="Times New Roman" w:eastAsia="標楷體" w:hAnsi="Times New Roman" w:cs="Times New Roman"/>
          <w:szCs w:val="24"/>
        </w:rPr>
        <w:t>內容包含：智財管理與法規、團隊組成及人才管理、財務及風險管理</w:t>
      </w:r>
    </w:p>
    <w:tbl>
      <w:tblPr>
        <w:tblW w:w="10922" w:type="dxa"/>
        <w:jc w:val="center"/>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276"/>
        <w:gridCol w:w="3815"/>
        <w:gridCol w:w="709"/>
        <w:gridCol w:w="2743"/>
        <w:gridCol w:w="1701"/>
      </w:tblGrid>
      <w:tr w:rsidR="008B0D65" w:rsidRPr="008B0D65" w:rsidTr="00CA63E6">
        <w:trPr>
          <w:trHeight w:val="409"/>
          <w:jc w:val="center"/>
        </w:trPr>
        <w:tc>
          <w:tcPr>
            <w:tcW w:w="678"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日期</w:t>
            </w:r>
          </w:p>
        </w:tc>
        <w:tc>
          <w:tcPr>
            <w:tcW w:w="1276"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時間</w:t>
            </w:r>
          </w:p>
        </w:tc>
        <w:tc>
          <w:tcPr>
            <w:tcW w:w="3815"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講題</w:t>
            </w:r>
          </w:p>
        </w:tc>
        <w:tc>
          <w:tcPr>
            <w:tcW w:w="709"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時數</w:t>
            </w:r>
          </w:p>
        </w:tc>
        <w:tc>
          <w:tcPr>
            <w:tcW w:w="2743"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授課師資</w:t>
            </w:r>
            <w:r w:rsidRPr="008B0D65">
              <w:rPr>
                <w:rFonts w:ascii="Times New Roman" w:eastAsia="標楷體" w:hAnsi="Times New Roman" w:cs="Times New Roman"/>
                <w:b/>
                <w:sz w:val="20"/>
                <w:szCs w:val="20"/>
              </w:rPr>
              <w:t>(</w:t>
            </w:r>
            <w:r w:rsidRPr="008B0D65">
              <w:rPr>
                <w:rFonts w:ascii="Times New Roman" w:eastAsia="標楷體" w:hAnsi="Times New Roman" w:cs="Times New Roman"/>
                <w:b/>
                <w:sz w:val="20"/>
                <w:szCs w:val="20"/>
              </w:rPr>
              <w:t>單位</w:t>
            </w:r>
            <w:r w:rsidRPr="008B0D65">
              <w:rPr>
                <w:rFonts w:ascii="Times New Roman" w:eastAsia="標楷體" w:hAnsi="Times New Roman" w:cs="Times New Roman"/>
                <w:b/>
                <w:sz w:val="20"/>
                <w:szCs w:val="20"/>
              </w:rPr>
              <w:t>)</w:t>
            </w:r>
          </w:p>
        </w:tc>
        <w:tc>
          <w:tcPr>
            <w:tcW w:w="1701" w:type="dxa"/>
            <w:shd w:val="clear" w:color="auto" w:fill="D9D9D9"/>
            <w:vAlign w:val="center"/>
          </w:tcPr>
          <w:p w:rsidR="008B0D65" w:rsidRPr="008B0D65" w:rsidRDefault="008B0D65" w:rsidP="008B0D65">
            <w:pPr>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上課地點</w:t>
            </w: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7/20</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分組及課程介紹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林翰佳</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主任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生命科學院館</w:t>
            </w:r>
          </w:p>
          <w:p w:rsidR="008B0D65" w:rsidRPr="008B0D65" w:rsidRDefault="008B0D65" w:rsidP="008B0D65">
            <w:pPr>
              <w:adjustRightInd w:val="0"/>
              <w:snapToGrid w:val="0"/>
              <w:jc w:val="center"/>
              <w:rPr>
                <w:rFonts w:ascii="Times New Roman" w:eastAsia="標楷體" w:hAnsi="Times New Roman" w:cs="Times New Roman"/>
                <w:b/>
                <w:sz w:val="20"/>
                <w:szCs w:val="20"/>
              </w:rPr>
            </w:pPr>
            <w:r w:rsidRPr="008B0D65">
              <w:rPr>
                <w:rFonts w:ascii="Times New Roman" w:eastAsia="標楷體" w:hAnsi="Times New Roman" w:cs="Times New Roman"/>
                <w:sz w:val="20"/>
                <w:szCs w:val="20"/>
              </w:rPr>
              <w:t>108</w:t>
            </w:r>
            <w:r w:rsidRPr="008B0D65">
              <w:rPr>
                <w:rFonts w:ascii="Times New Roman" w:eastAsia="標楷體" w:hAnsi="Times New Roman" w:cs="Times New Roman"/>
                <w:sz w:val="20"/>
                <w:szCs w:val="20"/>
              </w:rPr>
              <w:t>群海廳</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創業這條路</w:t>
            </w: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你需要了解的人力資源管理實務與法規</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林逸軒</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經理</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林記企業</w:t>
            </w:r>
            <w:proofErr w:type="gramEnd"/>
            <w:r w:rsidRPr="008B0D65">
              <w:rPr>
                <w:rFonts w:ascii="Times New Roman" w:eastAsia="標楷體" w:hAnsi="Times New Roman" w:cs="Times New Roman"/>
                <w:sz w:val="20"/>
                <w:szCs w:val="20"/>
              </w:rPr>
              <w:t>商行</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成本管理</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蘇育玲</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助理教授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國立臺灣海洋大學航運管理學系</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從新穎角度認識專利法與學</w:t>
            </w:r>
            <w:proofErr w:type="gramStart"/>
            <w:r w:rsidRPr="008B0D65">
              <w:rPr>
                <w:rFonts w:ascii="Times New Roman" w:eastAsia="標楷體" w:hAnsi="Times New Roman" w:cs="Times New Roman"/>
                <w:sz w:val="20"/>
                <w:szCs w:val="20"/>
              </w:rPr>
              <w:t>研</w:t>
            </w:r>
            <w:proofErr w:type="gramEnd"/>
            <w:r w:rsidRPr="008B0D65">
              <w:rPr>
                <w:rFonts w:ascii="Times New Roman" w:eastAsia="標楷體" w:hAnsi="Times New Roman" w:cs="Times New Roman"/>
                <w:sz w:val="20"/>
                <w:szCs w:val="20"/>
              </w:rPr>
              <w:t>機構常見的專利問題</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管中徽</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助理教授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國立臺灣科技大學專利所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7/21</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林翰佳</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主任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簡介我國企業組織及內線交易相關法律規範</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林翰緯</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律師</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萬國法律事務所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創新與研發管理</w:t>
            </w: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從專利檢索、申請及佈局策略談起</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侯春岑</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專利經理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萬國法律事務所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智財布局、移轉與授權概論</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林詩莉</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智權管理師</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宇智顧問</w:t>
            </w:r>
            <w:proofErr w:type="gramEnd"/>
            <w:r w:rsidRPr="008B0D65">
              <w:rPr>
                <w:rFonts w:ascii="Times New Roman" w:eastAsia="標楷體" w:hAnsi="Times New Roman" w:cs="Times New Roman"/>
                <w:sz w:val="20"/>
                <w:szCs w:val="20"/>
              </w:rPr>
              <w:t>股份有限公司</w:t>
            </w:r>
            <w:r w:rsidRPr="008B0D65">
              <w:rPr>
                <w:rFonts w:ascii="Times New Roman" w:eastAsia="標楷體" w:hAnsi="Times New Roman" w:cs="Times New Roman"/>
                <w:sz w:val="20"/>
                <w:szCs w:val="20"/>
              </w:rPr>
              <w:t>/</w:t>
            </w:r>
            <w:r w:rsidRPr="008B0D65">
              <w:rPr>
                <w:rFonts w:ascii="Times New Roman" w:eastAsia="標楷體" w:hAnsi="Times New Roman" w:cs="Times New Roman"/>
                <w:sz w:val="20"/>
                <w:szCs w:val="20"/>
              </w:rPr>
              <w:t>宇</w:t>
            </w:r>
            <w:proofErr w:type="gramStart"/>
            <w:r w:rsidRPr="008B0D65">
              <w:rPr>
                <w:rFonts w:ascii="Times New Roman" w:eastAsia="標楷體" w:hAnsi="Times New Roman" w:cs="Times New Roman"/>
                <w:sz w:val="20"/>
                <w:szCs w:val="20"/>
              </w:rPr>
              <w:t>邦</w:t>
            </w:r>
            <w:proofErr w:type="gramEnd"/>
            <w:r w:rsidRPr="008B0D65">
              <w:rPr>
                <w:rFonts w:ascii="Times New Roman" w:eastAsia="標楷體" w:hAnsi="Times New Roman" w:cs="Times New Roman"/>
                <w:sz w:val="20"/>
                <w:szCs w:val="20"/>
              </w:rPr>
              <w:t>智權事務所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7/22</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9:00~10:00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林翰佳</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主任</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食品產業勞動人力管理</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溫家偉</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生產部課長</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正點食品股份有限公司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13:00~15:00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生技產業智慧財產的佈局與策略</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江雅鈴</w:t>
            </w:r>
            <w:r w:rsidRPr="008B0D65">
              <w:rPr>
                <w:rFonts w:ascii="Times New Roman" w:eastAsia="標楷體" w:hAnsi="Times New Roman" w:cs="Times New Roman"/>
                <w:sz w:val="20"/>
                <w:szCs w:val="20"/>
              </w:rPr>
              <w:t xml:space="preserve"> </w:t>
            </w:r>
            <w:proofErr w:type="gramStart"/>
            <w:r w:rsidRPr="008B0D65">
              <w:rPr>
                <w:rFonts w:ascii="Times New Roman" w:eastAsia="標楷體" w:hAnsi="Times New Roman" w:cs="Times New Roman"/>
                <w:sz w:val="20"/>
                <w:szCs w:val="20"/>
              </w:rPr>
              <w:t>智權暨法務</w:t>
            </w:r>
            <w:proofErr w:type="gramEnd"/>
            <w:r w:rsidRPr="008B0D65">
              <w:rPr>
                <w:rFonts w:ascii="Times New Roman" w:eastAsia="標楷體" w:hAnsi="Times New Roman" w:cs="Times New Roman"/>
                <w:sz w:val="20"/>
                <w:szCs w:val="20"/>
              </w:rPr>
              <w:t>處長</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基亞生物科技股份有限公司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color w:val="808080"/>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15:00~17:00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新創企業的財務管理</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高啟明</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萌芽經理</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國立台灣大學研究發展處</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產學合作總中心</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7/23</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9:30~10:00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0.5</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許富銀</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r w:rsidRPr="008B0D65">
              <w:rPr>
                <w:rFonts w:ascii="Times New Roman" w:eastAsia="標楷體" w:hAnsi="Times New Roman" w:cs="Times New Roman"/>
                <w:b/>
                <w:sz w:val="20"/>
                <w:szCs w:val="20"/>
              </w:rPr>
              <w:t>機械</w:t>
            </w:r>
            <w:r w:rsidRPr="008B0D65">
              <w:rPr>
                <w:rFonts w:ascii="Times New Roman" w:eastAsia="標楷體" w:hAnsi="Times New Roman" w:cs="Times New Roman"/>
                <w:b/>
                <w:sz w:val="20"/>
                <w:szCs w:val="20"/>
              </w:rPr>
              <w:t>B</w:t>
            </w:r>
            <w:r w:rsidRPr="008B0D65">
              <w:rPr>
                <w:rFonts w:ascii="Times New Roman" w:eastAsia="標楷體" w:hAnsi="Times New Roman" w:cs="Times New Roman"/>
                <w:b/>
                <w:sz w:val="20"/>
                <w:szCs w:val="20"/>
              </w:rPr>
              <w:t>館</w:t>
            </w:r>
            <w:r w:rsidRPr="008B0D65">
              <w:rPr>
                <w:rFonts w:ascii="Times New Roman" w:eastAsia="標楷體" w:hAnsi="Times New Roman" w:cs="Times New Roman"/>
                <w:b/>
                <w:sz w:val="20"/>
                <w:szCs w:val="20"/>
              </w:rPr>
              <w:t>301</w:t>
            </w:r>
            <w:r w:rsidRPr="008B0D65">
              <w:rPr>
                <w:rFonts w:ascii="Times New Roman" w:eastAsia="標楷體" w:hAnsi="Times New Roman" w:cs="Times New Roman"/>
                <w:b/>
                <w:sz w:val="20"/>
                <w:szCs w:val="20"/>
              </w:rPr>
              <w:t>室</w:t>
            </w:r>
            <w:r w:rsidRPr="008B0D65">
              <w:rPr>
                <w:rFonts w:ascii="Times New Roman" w:eastAsia="標楷體" w:hAnsi="Times New Roman" w:cs="Times New Roman"/>
                <w:b/>
                <w:sz w:val="20"/>
                <w:szCs w:val="20"/>
              </w:rPr>
              <w:t>(</w:t>
            </w:r>
            <w:r w:rsidRPr="008B0D65">
              <w:rPr>
                <w:rFonts w:ascii="Times New Roman" w:eastAsia="標楷體" w:hAnsi="Times New Roman" w:cs="Times New Roman"/>
                <w:b/>
                <w:sz w:val="20"/>
                <w:szCs w:val="20"/>
              </w:rPr>
              <w:t>電腦教室</w:t>
            </w:r>
            <w:r w:rsidRPr="008B0D65">
              <w:rPr>
                <w:rFonts w:ascii="Times New Roman" w:eastAsia="標楷體" w:hAnsi="Times New Roman" w:cs="Times New Roman"/>
                <w:b/>
                <w:sz w:val="20"/>
                <w:szCs w:val="20"/>
              </w:rPr>
              <w:t>1)</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專利分析應用軟體－專利檢索暨分析管理平台之介紹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田秀薇</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經理</w:t>
            </w:r>
          </w:p>
          <w:p w:rsidR="008B0D65" w:rsidRPr="008B0D65" w:rsidRDefault="008B0D65" w:rsidP="008B0D65">
            <w:pPr>
              <w:adjustRightInd w:val="0"/>
              <w:snapToGrid w:val="0"/>
              <w:rPr>
                <w:rFonts w:ascii="Times New Roman" w:eastAsia="標楷體" w:hAnsi="Times New Roman" w:cs="Times New Roman"/>
                <w:sz w:val="20"/>
                <w:szCs w:val="20"/>
              </w:rPr>
            </w:pPr>
            <w:proofErr w:type="gramStart"/>
            <w:r w:rsidRPr="008B0D65">
              <w:rPr>
                <w:rFonts w:ascii="Times New Roman" w:eastAsia="標楷體" w:hAnsi="Times New Roman" w:cs="Times New Roman"/>
                <w:sz w:val="20"/>
                <w:szCs w:val="20"/>
              </w:rPr>
              <w:t>連穎科技</w:t>
            </w:r>
            <w:proofErr w:type="gramEnd"/>
            <w:r w:rsidRPr="008B0D65">
              <w:rPr>
                <w:rFonts w:ascii="Times New Roman" w:eastAsia="標楷體" w:hAnsi="Times New Roman" w:cs="Times New Roman"/>
                <w:sz w:val="20"/>
                <w:szCs w:val="20"/>
              </w:rPr>
              <w:t>股份有限公司</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b/>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13:00~18:00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專利地圖實做</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5</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許富銀</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val="restart"/>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7/24</w:t>
            </w:r>
          </w:p>
        </w:tc>
        <w:tc>
          <w:tcPr>
            <w:tcW w:w="1276" w:type="dxa"/>
            <w:shd w:val="clear" w:color="auto" w:fill="auto"/>
            <w:vAlign w:val="center"/>
          </w:tcPr>
          <w:p w:rsidR="008B0D65" w:rsidRPr="008B0D65" w:rsidRDefault="008B0D65" w:rsidP="008B0D65">
            <w:pPr>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9:30~10:00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課程介紹</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0.5</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許富銀</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restart"/>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b/>
                <w:sz w:val="20"/>
                <w:szCs w:val="20"/>
              </w:rPr>
              <w:t>機械</w:t>
            </w:r>
            <w:r w:rsidRPr="008B0D65">
              <w:rPr>
                <w:rFonts w:ascii="Times New Roman" w:eastAsia="標楷體" w:hAnsi="Times New Roman" w:cs="Times New Roman"/>
                <w:b/>
                <w:sz w:val="20"/>
                <w:szCs w:val="20"/>
              </w:rPr>
              <w:t>B</w:t>
            </w:r>
            <w:r w:rsidRPr="008B0D65">
              <w:rPr>
                <w:rFonts w:ascii="Times New Roman" w:eastAsia="標楷體" w:hAnsi="Times New Roman" w:cs="Times New Roman"/>
                <w:b/>
                <w:sz w:val="20"/>
                <w:szCs w:val="20"/>
              </w:rPr>
              <w:t>館</w:t>
            </w:r>
            <w:r w:rsidRPr="008B0D65">
              <w:rPr>
                <w:rFonts w:ascii="Times New Roman" w:eastAsia="標楷體" w:hAnsi="Times New Roman" w:cs="Times New Roman"/>
                <w:b/>
                <w:sz w:val="20"/>
                <w:szCs w:val="20"/>
              </w:rPr>
              <w:t>301</w:t>
            </w:r>
            <w:r w:rsidRPr="008B0D65">
              <w:rPr>
                <w:rFonts w:ascii="Times New Roman" w:eastAsia="標楷體" w:hAnsi="Times New Roman" w:cs="Times New Roman"/>
                <w:b/>
                <w:sz w:val="20"/>
                <w:szCs w:val="20"/>
              </w:rPr>
              <w:t>室</w:t>
            </w:r>
            <w:r w:rsidRPr="008B0D65">
              <w:rPr>
                <w:rFonts w:ascii="Times New Roman" w:eastAsia="標楷體" w:hAnsi="Times New Roman" w:cs="Times New Roman"/>
                <w:b/>
                <w:sz w:val="20"/>
                <w:szCs w:val="20"/>
              </w:rPr>
              <w:t>(</w:t>
            </w:r>
            <w:r w:rsidRPr="008B0D65">
              <w:rPr>
                <w:rFonts w:ascii="Times New Roman" w:eastAsia="標楷體" w:hAnsi="Times New Roman" w:cs="Times New Roman"/>
                <w:b/>
                <w:sz w:val="20"/>
                <w:szCs w:val="20"/>
              </w:rPr>
              <w:t>電腦教室</w:t>
            </w:r>
            <w:r w:rsidRPr="008B0D65">
              <w:rPr>
                <w:rFonts w:ascii="Times New Roman" w:eastAsia="標楷體" w:hAnsi="Times New Roman" w:cs="Times New Roman"/>
                <w:b/>
                <w:sz w:val="20"/>
                <w:szCs w:val="20"/>
              </w:rPr>
              <w:t>1)</w:t>
            </w: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10:00~12:00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專利地圖實做</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2</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許富銀</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r w:rsidR="008B0D65" w:rsidRPr="008B0D65" w:rsidTr="00CA63E6">
        <w:trPr>
          <w:trHeight w:val="850"/>
          <w:jc w:val="center"/>
        </w:trPr>
        <w:tc>
          <w:tcPr>
            <w:tcW w:w="678" w:type="dxa"/>
            <w:vMerge/>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p>
        </w:tc>
        <w:tc>
          <w:tcPr>
            <w:tcW w:w="1276" w:type="dxa"/>
            <w:shd w:val="clear" w:color="auto" w:fill="auto"/>
            <w:vAlign w:val="center"/>
          </w:tcPr>
          <w:p w:rsidR="008B0D65" w:rsidRPr="008B0D65" w:rsidRDefault="008B0D65" w:rsidP="008B0D65">
            <w:pPr>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13:00~18:00</w:t>
            </w:r>
          </w:p>
        </w:tc>
        <w:tc>
          <w:tcPr>
            <w:tcW w:w="3815"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專利地圖實做報告</w:t>
            </w:r>
          </w:p>
        </w:tc>
        <w:tc>
          <w:tcPr>
            <w:tcW w:w="709" w:type="dxa"/>
            <w:shd w:val="clear" w:color="auto" w:fill="auto"/>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r w:rsidRPr="008B0D65">
              <w:rPr>
                <w:rFonts w:ascii="Times New Roman" w:eastAsia="標楷體" w:hAnsi="Times New Roman" w:cs="Times New Roman"/>
                <w:sz w:val="20"/>
                <w:szCs w:val="20"/>
              </w:rPr>
              <w:t>5</w:t>
            </w:r>
          </w:p>
        </w:tc>
        <w:tc>
          <w:tcPr>
            <w:tcW w:w="2743" w:type="dxa"/>
            <w:shd w:val="clear" w:color="auto" w:fill="auto"/>
            <w:vAlign w:val="center"/>
          </w:tcPr>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許富銀</w:t>
            </w:r>
            <w:r w:rsidRPr="008B0D65">
              <w:rPr>
                <w:rFonts w:ascii="Times New Roman" w:eastAsia="標楷體" w:hAnsi="Times New Roman" w:cs="Times New Roman"/>
                <w:sz w:val="20"/>
                <w:szCs w:val="20"/>
              </w:rPr>
              <w:t xml:space="preserve"> </w:t>
            </w:r>
            <w:r w:rsidRPr="008B0D65">
              <w:rPr>
                <w:rFonts w:ascii="Times New Roman" w:eastAsia="標楷體" w:hAnsi="Times New Roman" w:cs="Times New Roman"/>
                <w:sz w:val="20"/>
                <w:szCs w:val="20"/>
              </w:rPr>
              <w:t>副教授</w:t>
            </w:r>
          </w:p>
          <w:p w:rsidR="008B0D65" w:rsidRPr="008B0D65" w:rsidRDefault="008B0D65" w:rsidP="008B0D65">
            <w:pPr>
              <w:adjustRightInd w:val="0"/>
              <w:snapToGrid w:val="0"/>
              <w:rPr>
                <w:rFonts w:ascii="Times New Roman" w:eastAsia="標楷體" w:hAnsi="Times New Roman" w:cs="Times New Roman"/>
                <w:sz w:val="20"/>
                <w:szCs w:val="20"/>
              </w:rPr>
            </w:pPr>
            <w:r w:rsidRPr="008B0D65">
              <w:rPr>
                <w:rFonts w:ascii="Times New Roman" w:eastAsia="標楷體" w:hAnsi="Times New Roman" w:cs="Times New Roman"/>
                <w:sz w:val="20"/>
                <w:szCs w:val="20"/>
              </w:rPr>
              <w:t>國立臺灣海洋大學生物科技研究所</w:t>
            </w:r>
          </w:p>
        </w:tc>
        <w:tc>
          <w:tcPr>
            <w:tcW w:w="1701" w:type="dxa"/>
            <w:vMerge/>
            <w:vAlign w:val="center"/>
          </w:tcPr>
          <w:p w:rsidR="008B0D65" w:rsidRPr="008B0D65" w:rsidRDefault="008B0D65" w:rsidP="008B0D65">
            <w:pPr>
              <w:adjustRightInd w:val="0"/>
              <w:snapToGrid w:val="0"/>
              <w:jc w:val="center"/>
              <w:rPr>
                <w:rFonts w:ascii="Times New Roman" w:eastAsia="標楷體" w:hAnsi="Times New Roman" w:cs="Times New Roman"/>
                <w:sz w:val="20"/>
                <w:szCs w:val="20"/>
              </w:rPr>
            </w:pPr>
          </w:p>
        </w:tc>
      </w:tr>
    </w:tbl>
    <w:p w:rsidR="008C4F5E" w:rsidRPr="008B0D65" w:rsidRDefault="008C4F5E" w:rsidP="008B0D65">
      <w:pPr>
        <w:jc w:val="center"/>
        <w:rPr>
          <w:rFonts w:ascii="Times New Roman" w:eastAsia="標楷體" w:hAnsi="Times New Roman" w:cs="Times New Roman"/>
          <w:b/>
          <w:sz w:val="32"/>
          <w:szCs w:val="32"/>
        </w:rPr>
      </w:pPr>
    </w:p>
    <w:p w:rsidR="00710850" w:rsidRPr="008B0D65" w:rsidRDefault="00CF6CAC" w:rsidP="00CF6CAC">
      <w:pPr>
        <w:jc w:val="center"/>
        <w:rPr>
          <w:rFonts w:ascii="Times New Roman" w:eastAsia="標楷體" w:hAnsi="Times New Roman" w:cs="Times New Roman"/>
        </w:rPr>
      </w:pPr>
      <w:r>
        <w:rPr>
          <w:rFonts w:ascii="Times New Roman" w:eastAsia="標楷體" w:hAnsi="Times New Roman" w:cs="Times New Roman" w:hint="eastAsia"/>
        </w:rPr>
        <w:lastRenderedPageBreak/>
        <w:t>【</w:t>
      </w:r>
      <w:r w:rsidR="00710850" w:rsidRPr="008B0D65">
        <w:rPr>
          <w:rFonts w:ascii="Times New Roman" w:eastAsia="標楷體" w:hAnsi="Times New Roman" w:cs="Times New Roman"/>
        </w:rPr>
        <w:t>去年度團隊</w:t>
      </w:r>
      <w:r w:rsidR="00113BB8">
        <w:rPr>
          <w:rFonts w:ascii="Times New Roman" w:eastAsia="標楷體" w:hAnsi="Times New Roman" w:cs="Times New Roman" w:hint="eastAsia"/>
        </w:rPr>
        <w:t>時程表</w:t>
      </w:r>
      <w:r>
        <w:rPr>
          <w:rFonts w:ascii="Times New Roman" w:eastAsia="標楷體" w:hAnsi="Times New Roman" w:cs="Times New Roman" w:hint="eastAsia"/>
        </w:rPr>
        <w:t xml:space="preserve"> </w:t>
      </w:r>
      <w:r w:rsidR="00113BB8">
        <w:rPr>
          <w:rFonts w:ascii="Times New Roman" w:eastAsia="標楷體" w:hAnsi="Times New Roman" w:cs="Times New Roman" w:hint="eastAsia"/>
        </w:rPr>
        <w:t>&amp;</w:t>
      </w:r>
      <w:r>
        <w:rPr>
          <w:rFonts w:ascii="Times New Roman" w:eastAsia="標楷體" w:hAnsi="Times New Roman" w:cs="Times New Roman" w:hint="eastAsia"/>
        </w:rPr>
        <w:t xml:space="preserve"> </w:t>
      </w:r>
      <w:r w:rsidR="00710850" w:rsidRPr="008B0D65">
        <w:rPr>
          <w:rFonts w:ascii="Times New Roman" w:eastAsia="標楷體" w:hAnsi="Times New Roman" w:cs="Times New Roman"/>
        </w:rPr>
        <w:t>補助實作耗材費</w:t>
      </w:r>
      <w:r>
        <w:rPr>
          <w:rFonts w:ascii="Times New Roman" w:eastAsia="標楷體" w:hAnsi="Times New Roman" w:cs="Times New Roman" w:hint="eastAsia"/>
        </w:rPr>
        <w:t>】</w:t>
      </w:r>
    </w:p>
    <w:p w:rsidR="00710850" w:rsidRPr="008B0D65" w:rsidRDefault="00710850">
      <w:pPr>
        <w:rPr>
          <w:rFonts w:ascii="Times New Roman" w:eastAsia="標楷體" w:hAnsi="Times New Roman" w:cs="Times New Roman"/>
        </w:rPr>
      </w:pPr>
    </w:p>
    <w:p w:rsidR="00CA63E6" w:rsidRDefault="002A01A3" w:rsidP="00CA63E6">
      <w:r>
        <w:rPr>
          <w:rFonts w:ascii="Times New Roman" w:eastAsia="標楷體" w:hAnsi="Times New Roman" w:cs="Times New Roman"/>
          <w:noProof/>
        </w:rPr>
        <mc:AlternateContent>
          <mc:Choice Requires="wpg">
            <w:drawing>
              <wp:anchor distT="0" distB="0" distL="114300" distR="114300" simplePos="0" relativeHeight="251693056" behindDoc="0" locked="0" layoutInCell="1" allowOverlap="1" wp14:anchorId="3E659A16" wp14:editId="5AD526AB">
                <wp:simplePos x="0" y="0"/>
                <wp:positionH relativeFrom="column">
                  <wp:posOffset>104775</wp:posOffset>
                </wp:positionH>
                <wp:positionV relativeFrom="paragraph">
                  <wp:posOffset>57150</wp:posOffset>
                </wp:positionV>
                <wp:extent cx="4791075" cy="4981575"/>
                <wp:effectExtent l="0" t="0" r="9525" b="9525"/>
                <wp:wrapNone/>
                <wp:docPr id="21" name="群組 21"/>
                <wp:cNvGraphicFramePr/>
                <a:graphic xmlns:a="http://schemas.openxmlformats.org/drawingml/2006/main">
                  <a:graphicData uri="http://schemas.microsoft.com/office/word/2010/wordprocessingGroup">
                    <wpg:wgp>
                      <wpg:cNvGrpSpPr/>
                      <wpg:grpSpPr>
                        <a:xfrm>
                          <a:off x="0" y="0"/>
                          <a:ext cx="4791075" cy="4981575"/>
                          <a:chOff x="0" y="0"/>
                          <a:chExt cx="4791075" cy="4981575"/>
                        </a:xfrm>
                      </wpg:grpSpPr>
                      <wps:wsp>
                        <wps:cNvPr id="1" name="文字方塊 1"/>
                        <wps:cNvSpPr txBox="1"/>
                        <wps:spPr>
                          <a:xfrm>
                            <a:off x="38100" y="0"/>
                            <a:ext cx="1581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3E6" w:rsidRPr="00113BB8" w:rsidRDefault="00CA63E6">
                              <w:pPr>
                                <w:rPr>
                                  <w:rFonts w:ascii="Times New Roman" w:eastAsia="標楷體" w:hAnsi="Times New Roman" w:cs="Times New Roman"/>
                                </w:rPr>
                              </w:pPr>
                              <w:r w:rsidRPr="00113BB8">
                                <w:rPr>
                                  <w:rFonts w:ascii="Times New Roman" w:eastAsia="標楷體" w:hAnsi="Times New Roman" w:cs="Times New Roman"/>
                                </w:rPr>
                                <w:t>暑期初階課程</w:t>
                              </w:r>
                              <w:r w:rsidRPr="00113BB8">
                                <w:rPr>
                                  <w:rFonts w:ascii="Times New Roman" w:eastAsia="標楷體" w:hAnsi="Times New Roman" w:cs="Times New Roman"/>
                                </w:rPr>
                                <w:t>(7-8</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文字方塊 2"/>
                        <wps:cNvSpPr txBox="1"/>
                        <wps:spPr>
                          <a:xfrm>
                            <a:off x="19050" y="885825"/>
                            <a:ext cx="1619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3E6" w:rsidRPr="00113BB8" w:rsidRDefault="00CA63E6" w:rsidP="00113BB8">
                              <w:pPr>
                                <w:rPr>
                                  <w:rFonts w:ascii="Times New Roman" w:eastAsia="標楷體" w:hAnsi="Times New Roman" w:cs="Times New Roman"/>
                                </w:rPr>
                              </w:pPr>
                              <w:r w:rsidRPr="00113BB8">
                                <w:rPr>
                                  <w:rFonts w:ascii="Times New Roman" w:eastAsia="標楷體" w:hAnsi="Times New Roman" w:cs="Times New Roman"/>
                                </w:rPr>
                                <w:t>初階</w:t>
                              </w:r>
                              <w:r>
                                <w:rPr>
                                  <w:rFonts w:ascii="Times New Roman" w:eastAsia="標楷體" w:hAnsi="Times New Roman" w:cs="Times New Roman" w:hint="eastAsia"/>
                                </w:rPr>
                                <w:t>成果發表會</w:t>
                              </w:r>
                              <w:r>
                                <w:rPr>
                                  <w:rFonts w:ascii="Times New Roman" w:eastAsia="標楷體" w:hAnsi="Times New Roman" w:cs="Times New Roman"/>
                                </w:rPr>
                                <w:t>(</w:t>
                              </w:r>
                              <w:r w:rsidRPr="00113BB8">
                                <w:rPr>
                                  <w:rFonts w:ascii="Times New Roman" w:eastAsia="標楷體" w:hAnsi="Times New Roman" w:cs="Times New Roman"/>
                                </w:rPr>
                                <w:t>8</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文字方塊 3"/>
                        <wps:cNvSpPr txBox="1"/>
                        <wps:spPr>
                          <a:xfrm>
                            <a:off x="19050" y="1638300"/>
                            <a:ext cx="1619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進階課程</w:t>
                              </w:r>
                              <w:r>
                                <w:rPr>
                                  <w:rFonts w:ascii="Times New Roman" w:eastAsia="標楷體" w:hAnsi="Times New Roman" w:cs="Times New Roman"/>
                                </w:rPr>
                                <w:t>(</w:t>
                              </w:r>
                              <w:r>
                                <w:rPr>
                                  <w:rFonts w:ascii="Times New Roman" w:eastAsia="標楷體" w:hAnsi="Times New Roman" w:cs="Times New Roman" w:hint="eastAsia"/>
                                </w:rPr>
                                <w:t>9-11</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字方塊 4"/>
                        <wps:cNvSpPr txBox="1"/>
                        <wps:spPr>
                          <a:xfrm>
                            <a:off x="9525" y="2428875"/>
                            <a:ext cx="1790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進階成果發表會</w:t>
                              </w:r>
                              <w:r>
                                <w:rPr>
                                  <w:rFonts w:ascii="Times New Roman" w:eastAsia="標楷體" w:hAnsi="Times New Roman" w:cs="Times New Roman"/>
                                </w:rPr>
                                <w:t>(</w:t>
                              </w:r>
                              <w:r>
                                <w:rPr>
                                  <w:rFonts w:ascii="Times New Roman" w:eastAsia="標楷體" w:hAnsi="Times New Roman" w:cs="Times New Roman" w:hint="eastAsia"/>
                                </w:rPr>
                                <w:t>11</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字方塊 5"/>
                        <wps:cNvSpPr txBox="1"/>
                        <wps:spPr>
                          <a:xfrm>
                            <a:off x="0" y="3305175"/>
                            <a:ext cx="2476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教育部生技創新創業獎競賽</w:t>
                              </w:r>
                              <w:r>
                                <w:rPr>
                                  <w:rFonts w:ascii="Times New Roman" w:eastAsia="標楷體" w:hAnsi="Times New Roman" w:cs="Times New Roman"/>
                                </w:rPr>
                                <w:t>(</w:t>
                              </w:r>
                              <w:r>
                                <w:rPr>
                                  <w:rFonts w:ascii="Times New Roman" w:eastAsia="標楷體" w:hAnsi="Times New Roman" w:cs="Times New Roman" w:hint="eastAsia"/>
                                </w:rPr>
                                <w:t>12</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0" y="4114800"/>
                            <a:ext cx="24765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FF5" w:rsidRDefault="00CA63E6" w:rsidP="00113BB8">
                              <w:pPr>
                                <w:rPr>
                                  <w:rFonts w:ascii="Times New Roman" w:eastAsia="標楷體" w:hAnsi="Times New Roman" w:cs="Times New Roman"/>
                                </w:rPr>
                              </w:pPr>
                              <w:r>
                                <w:rPr>
                                  <w:rFonts w:ascii="Times New Roman" w:eastAsia="標楷體" w:hAnsi="Times New Roman" w:cs="Times New Roman" w:hint="eastAsia"/>
                                </w:rPr>
                                <w:t>教育部計畫辦公室統籌之高階課程</w:t>
                              </w:r>
                            </w:p>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隔年</w:t>
                              </w:r>
                              <w:r>
                                <w:rPr>
                                  <w:rFonts w:ascii="Times New Roman" w:eastAsia="標楷體" w:hAnsi="Times New Roman" w:cs="Times New Roman" w:hint="eastAsia"/>
                                </w:rPr>
                                <w:t>3</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3000375" y="161925"/>
                            <a:ext cx="1438275" cy="5524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3E6" w:rsidRPr="00CA63E6" w:rsidRDefault="00FC4134">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1</w:t>
                              </w:r>
                              <w:r w:rsidR="00CA63E6" w:rsidRPr="00CA63E6">
                                <w:rPr>
                                  <w:rFonts w:ascii="Times New Roman" w:eastAsia="標楷體" w:hAnsi="Times New Roman" w:cs="Times New Roman"/>
                                </w:rPr>
                                <w:t>隊</w:t>
                              </w:r>
                            </w:p>
                            <w:p w:rsidR="00CA63E6" w:rsidRPr="00CA63E6" w:rsidRDefault="00CA63E6">
                              <w:pPr>
                                <w:rPr>
                                  <w:rFonts w:ascii="Times New Roman" w:eastAsia="標楷體" w:hAnsi="Times New Roman" w:cs="Times New Roman"/>
                                </w:rPr>
                              </w:pPr>
                              <w:r w:rsidRPr="00CA63E6">
                                <w:rPr>
                                  <w:rFonts w:ascii="Times New Roman" w:eastAsia="標楷體" w:hAnsi="Times New Roman" w:cs="Times New Roman"/>
                                </w:rPr>
                                <w:t>每隊補助</w:t>
                              </w:r>
                              <w:r w:rsidRPr="00CA63E6">
                                <w:rPr>
                                  <w:rFonts w:ascii="Times New Roman" w:eastAsia="標楷體" w:hAnsi="Times New Roman" w:cs="Times New Roman"/>
                                </w:rPr>
                                <w:t>7</w:t>
                              </w:r>
                              <w:r w:rsidRPr="00CA63E6">
                                <w:rPr>
                                  <w:rFonts w:ascii="Times New Roman" w:eastAsia="標楷體" w:hAnsi="Times New Roman" w:cs="Times New Roman"/>
                                </w:rPr>
                                <w:t>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3000375" y="1085850"/>
                            <a:ext cx="1790700" cy="73342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3E6" w:rsidRPr="00CA63E6" w:rsidRDefault="008D236C" w:rsidP="00DC32B5">
                              <w:pPr>
                                <w:rPr>
                                  <w:rFonts w:ascii="Times New Roman" w:eastAsia="標楷體" w:hAnsi="Times New Roman" w:cs="Times New Roman"/>
                                </w:rPr>
                              </w:pPr>
                              <w:r>
                                <w:rPr>
                                  <w:rFonts w:ascii="Times New Roman" w:eastAsia="標楷體" w:hAnsi="Times New Roman" w:cs="Times New Roman" w:hint="eastAsia"/>
                                </w:rPr>
                                <w:t>取</w:t>
                              </w:r>
                              <w:r w:rsidR="00FC4134">
                                <w:rPr>
                                  <w:rFonts w:ascii="Times New Roman" w:eastAsia="標楷體" w:hAnsi="Times New Roman" w:cs="Times New Roman" w:hint="eastAsia"/>
                                </w:rPr>
                                <w:t>6</w:t>
                              </w:r>
                              <w:r w:rsidR="00CA63E6" w:rsidRPr="00CA63E6">
                                <w:rPr>
                                  <w:rFonts w:ascii="Times New Roman" w:eastAsia="標楷體" w:hAnsi="Times New Roman" w:cs="Times New Roman"/>
                                </w:rPr>
                                <w:t>隊</w:t>
                              </w:r>
                            </w:p>
                            <w:p w:rsidR="00CA63E6" w:rsidRPr="00CA63E6" w:rsidRDefault="00CA63E6" w:rsidP="00DC32B5">
                              <w:pPr>
                                <w:rPr>
                                  <w:rFonts w:ascii="Times New Roman" w:eastAsia="標楷體" w:hAnsi="Times New Roman" w:cs="Times New Roman"/>
                                </w:rPr>
                              </w:pPr>
                              <w:r w:rsidRPr="00CA63E6">
                                <w:rPr>
                                  <w:rFonts w:ascii="Times New Roman" w:eastAsia="標楷體" w:hAnsi="Times New Roman" w:cs="Times New Roman"/>
                                </w:rPr>
                                <w:t>前三名每隊補助</w:t>
                              </w:r>
                              <w:r w:rsidRPr="00CA63E6">
                                <w:rPr>
                                  <w:rFonts w:ascii="Times New Roman" w:eastAsia="標楷體" w:hAnsi="Times New Roman" w:cs="Times New Roman"/>
                                </w:rPr>
                                <w:t>10</w:t>
                              </w:r>
                              <w:r w:rsidRPr="00CA63E6">
                                <w:rPr>
                                  <w:rFonts w:ascii="Times New Roman" w:eastAsia="標楷體" w:hAnsi="Times New Roman" w:cs="Times New Roman"/>
                                </w:rPr>
                                <w:t>萬</w:t>
                              </w:r>
                            </w:p>
                            <w:p w:rsidR="00CA63E6" w:rsidRPr="00CA63E6" w:rsidRDefault="00CA63E6" w:rsidP="00DC32B5">
                              <w:pPr>
                                <w:rPr>
                                  <w:rFonts w:ascii="Times New Roman" w:eastAsia="標楷體" w:hAnsi="Times New Roman" w:cs="Times New Roman"/>
                                </w:rPr>
                              </w:pPr>
                              <w:r w:rsidRPr="00CA63E6">
                                <w:rPr>
                                  <w:rFonts w:ascii="Times New Roman" w:eastAsia="標楷體" w:hAnsi="Times New Roman" w:cs="Times New Roman"/>
                                </w:rPr>
                                <w:t>後三名每隊補助</w:t>
                              </w:r>
                              <w:r w:rsidRPr="00CA63E6">
                                <w:rPr>
                                  <w:rFonts w:ascii="Times New Roman" w:eastAsia="標楷體" w:hAnsi="Times New Roman" w:cs="Times New Roman"/>
                                </w:rPr>
                                <w:t>7</w:t>
                              </w:r>
                              <w:r w:rsidRPr="00CA63E6">
                                <w:rPr>
                                  <w:rFonts w:ascii="Times New Roman" w:eastAsia="標楷體" w:hAnsi="Times New Roman" w:cs="Times New Roman"/>
                                </w:rPr>
                                <w:t>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3000375" y="2581275"/>
                            <a:ext cx="1790700" cy="105727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3E6" w:rsidRPr="00CA63E6" w:rsidRDefault="008D236C" w:rsidP="00CA63E6">
                              <w:pPr>
                                <w:rPr>
                                  <w:rFonts w:ascii="Times New Roman" w:eastAsia="標楷體" w:hAnsi="Times New Roman" w:cs="Times New Roman"/>
                                </w:rPr>
                              </w:pPr>
                              <w:r>
                                <w:rPr>
                                  <w:rFonts w:ascii="Times New Roman" w:eastAsia="標楷體" w:hAnsi="Times New Roman" w:cs="Times New Roman" w:hint="eastAsia"/>
                                </w:rPr>
                                <w:t>取</w:t>
                              </w:r>
                              <w:r w:rsidR="00CA63E6" w:rsidRPr="00CA63E6">
                                <w:rPr>
                                  <w:rFonts w:ascii="Times New Roman" w:eastAsia="標楷體" w:hAnsi="Times New Roman" w:cs="Times New Roman"/>
                                </w:rPr>
                                <w:t>3</w:t>
                              </w:r>
                              <w:r w:rsidR="00CA63E6" w:rsidRPr="00CA63E6">
                                <w:rPr>
                                  <w:rFonts w:ascii="Times New Roman" w:eastAsia="標楷體" w:hAnsi="Times New Roman" w:cs="Times New Roman"/>
                                </w:rPr>
                                <w:t>隊</w:t>
                              </w:r>
                            </w:p>
                            <w:p w:rsidR="00CA63E6" w:rsidRPr="00CA63E6" w:rsidRDefault="00CA63E6" w:rsidP="00CA63E6">
                              <w:pPr>
                                <w:rPr>
                                  <w:rFonts w:ascii="Times New Roman" w:eastAsia="標楷體" w:hAnsi="Times New Roman" w:cs="Times New Roman"/>
                                </w:rPr>
                              </w:pPr>
                              <w:r w:rsidRPr="00CA63E6">
                                <w:rPr>
                                  <w:rFonts w:ascii="Times New Roman" w:eastAsia="標楷體" w:hAnsi="Times New Roman" w:cs="Times New Roman"/>
                                </w:rPr>
                                <w:t>第一名補助</w:t>
                              </w:r>
                              <w:r w:rsidRPr="00CA63E6">
                                <w:rPr>
                                  <w:rFonts w:ascii="Times New Roman" w:eastAsia="標楷體" w:hAnsi="Times New Roman" w:cs="Times New Roman"/>
                                </w:rPr>
                                <w:t>13</w:t>
                              </w:r>
                              <w:r w:rsidRPr="00CA63E6">
                                <w:rPr>
                                  <w:rFonts w:ascii="Times New Roman" w:eastAsia="標楷體" w:hAnsi="Times New Roman" w:cs="Times New Roman"/>
                                </w:rPr>
                                <w:t>萬</w:t>
                              </w:r>
                            </w:p>
                            <w:p w:rsidR="00CA63E6" w:rsidRPr="00CA63E6" w:rsidRDefault="001B5AF9" w:rsidP="00CA63E6">
                              <w:pPr>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二</w:t>
                              </w:r>
                              <w:r w:rsidR="00CA63E6" w:rsidRPr="00CA63E6">
                                <w:rPr>
                                  <w:rFonts w:ascii="Times New Roman" w:eastAsia="標楷體" w:hAnsi="Times New Roman" w:cs="Times New Roman"/>
                                </w:rPr>
                                <w:t>名補助</w:t>
                              </w:r>
                              <w:r w:rsidR="00CA63E6" w:rsidRPr="00CA63E6">
                                <w:rPr>
                                  <w:rFonts w:ascii="Times New Roman" w:eastAsia="標楷體" w:hAnsi="Times New Roman" w:cs="Times New Roman"/>
                                </w:rPr>
                                <w:t>11</w:t>
                              </w:r>
                              <w:r w:rsidR="00CA63E6" w:rsidRPr="00CA63E6">
                                <w:rPr>
                                  <w:rFonts w:ascii="Times New Roman" w:eastAsia="標楷體" w:hAnsi="Times New Roman" w:cs="Times New Roman"/>
                                </w:rPr>
                                <w:t>萬</w:t>
                              </w:r>
                            </w:p>
                            <w:p w:rsidR="00CA63E6" w:rsidRPr="00CA63E6" w:rsidRDefault="001B5AF9" w:rsidP="00CA63E6">
                              <w:pPr>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三</w:t>
                              </w:r>
                              <w:r w:rsidR="00CA63E6" w:rsidRPr="00CA63E6">
                                <w:rPr>
                                  <w:rFonts w:ascii="Times New Roman" w:eastAsia="標楷體" w:hAnsi="Times New Roman" w:cs="Times New Roman"/>
                                </w:rPr>
                                <w:t>名補助</w:t>
                              </w:r>
                              <w:r w:rsidR="00CA63E6" w:rsidRPr="00CA63E6">
                                <w:rPr>
                                  <w:rFonts w:ascii="Times New Roman" w:eastAsia="標楷體" w:hAnsi="Times New Roman" w:cs="Times New Roman"/>
                                </w:rPr>
                                <w:t>8</w:t>
                              </w:r>
                              <w:r w:rsidR="00CA63E6" w:rsidRPr="00CA63E6">
                                <w:rPr>
                                  <w:rFonts w:ascii="Times New Roman" w:eastAsia="標楷體" w:hAnsi="Times New Roman" w:cs="Times New Roman"/>
                                </w:rPr>
                                <w:t>萬</w:t>
                              </w:r>
                            </w:p>
                            <w:p w:rsidR="00CA63E6" w:rsidRPr="00CA63E6" w:rsidRDefault="00CA63E6" w:rsidP="00CA6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字方塊 11"/>
                        <wps:cNvSpPr txBox="1"/>
                        <wps:spPr>
                          <a:xfrm>
                            <a:off x="3000375" y="4381500"/>
                            <a:ext cx="1495425" cy="60007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FF5" w:rsidRPr="00B02FF5" w:rsidRDefault="00B02FF5" w:rsidP="00B02FF5">
                              <w:pPr>
                                <w:rPr>
                                  <w:rFonts w:ascii="Times New Roman" w:eastAsia="標楷體" w:hAnsi="Times New Roman" w:cs="Times New Roman"/>
                                </w:rPr>
                              </w:pPr>
                              <w:r>
                                <w:rPr>
                                  <w:rFonts w:ascii="Times New Roman" w:eastAsia="標楷體" w:hAnsi="Times New Roman" w:cs="Times New Roman" w:hint="eastAsia"/>
                                </w:rPr>
                                <w:t>教育部生技創新創業獎競賽獲獎團隊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單箭頭接點 12"/>
                        <wps:cNvCnPr/>
                        <wps:spPr>
                          <a:xfrm>
                            <a:off x="733425" y="34290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733425" y="1247775"/>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直線單箭頭接點 14"/>
                        <wps:cNvCnPr/>
                        <wps:spPr>
                          <a:xfrm>
                            <a:off x="723900" y="198120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直線單箭頭接點 15"/>
                        <wps:cNvCnPr/>
                        <wps:spPr>
                          <a:xfrm>
                            <a:off x="714375" y="2771775"/>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直線單箭頭接點 16"/>
                        <wps:cNvCnPr/>
                        <wps:spPr>
                          <a:xfrm>
                            <a:off x="704850" y="3648075"/>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直線接點 17"/>
                        <wps:cNvCnPr/>
                        <wps:spPr>
                          <a:xfrm>
                            <a:off x="1638300" y="161925"/>
                            <a:ext cx="1514475"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18" name="直線接點 18"/>
                        <wps:cNvCnPr/>
                        <wps:spPr>
                          <a:xfrm>
                            <a:off x="1628775" y="1085850"/>
                            <a:ext cx="1514475"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19" name="直線接點 19"/>
                        <wps:cNvCnPr/>
                        <wps:spPr>
                          <a:xfrm>
                            <a:off x="1828800" y="2581275"/>
                            <a:ext cx="1295400" cy="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0" name="直線接點 20"/>
                        <wps:cNvCnPr/>
                        <wps:spPr>
                          <a:xfrm>
                            <a:off x="2476500" y="4381500"/>
                            <a:ext cx="666750" cy="0"/>
                          </a:xfrm>
                          <a:prstGeom prst="line">
                            <a:avLst/>
                          </a:prstGeom>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id="群組 21" o:spid="_x0000_s1026" style="position:absolute;margin-left:8.25pt;margin-top:4.5pt;width:377.25pt;height:392.25pt;z-index:251693056" coordsize="47910,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">
                <v:shapetype id="_x0000_t202" coordsize="21600,21600" o:spt="202" path="m,l,21600r21600,l21600,xe">
                  <v:stroke joinstyle="miter"/>
                  <v:path gradientshapeok="t" o:connecttype="rect"/>
                </v:shapetype>
                <v:shape id="文字方塊 1" o:spid="_x0000_s1027" type="#_x0000_t202" style="position:absolute;left:381;width:15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CA63E6" w:rsidRPr="00113BB8" w:rsidRDefault="00CA63E6">
                        <w:pPr>
                          <w:rPr>
                            <w:rFonts w:ascii="Times New Roman" w:eastAsia="標楷體" w:hAnsi="Times New Roman" w:cs="Times New Roman"/>
                          </w:rPr>
                        </w:pPr>
                        <w:r w:rsidRPr="00113BB8">
                          <w:rPr>
                            <w:rFonts w:ascii="Times New Roman" w:eastAsia="標楷體" w:hAnsi="Times New Roman" w:cs="Times New Roman"/>
                          </w:rPr>
                          <w:t>暑期初階課程</w:t>
                        </w:r>
                        <w:r w:rsidRPr="00113BB8">
                          <w:rPr>
                            <w:rFonts w:ascii="Times New Roman" w:eastAsia="標楷體" w:hAnsi="Times New Roman" w:cs="Times New Roman"/>
                          </w:rPr>
                          <w:t>(7-8</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2" o:spid="_x0000_s1028" type="#_x0000_t202" style="position:absolute;left:190;top:8858;width:1619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CA63E6" w:rsidRPr="00113BB8" w:rsidRDefault="00CA63E6" w:rsidP="00113BB8">
                        <w:pPr>
                          <w:rPr>
                            <w:rFonts w:ascii="Times New Roman" w:eastAsia="標楷體" w:hAnsi="Times New Roman" w:cs="Times New Roman"/>
                          </w:rPr>
                        </w:pPr>
                        <w:r w:rsidRPr="00113BB8">
                          <w:rPr>
                            <w:rFonts w:ascii="Times New Roman" w:eastAsia="標楷體" w:hAnsi="Times New Roman" w:cs="Times New Roman"/>
                          </w:rPr>
                          <w:t>初階</w:t>
                        </w:r>
                        <w:r>
                          <w:rPr>
                            <w:rFonts w:ascii="Times New Roman" w:eastAsia="標楷體" w:hAnsi="Times New Roman" w:cs="Times New Roman" w:hint="eastAsia"/>
                          </w:rPr>
                          <w:t>成果發表會</w:t>
                        </w:r>
                        <w:r>
                          <w:rPr>
                            <w:rFonts w:ascii="Times New Roman" w:eastAsia="標楷體" w:hAnsi="Times New Roman" w:cs="Times New Roman"/>
                          </w:rPr>
                          <w:t>(</w:t>
                        </w:r>
                        <w:r w:rsidRPr="00113BB8">
                          <w:rPr>
                            <w:rFonts w:ascii="Times New Roman" w:eastAsia="標楷體" w:hAnsi="Times New Roman" w:cs="Times New Roman"/>
                          </w:rPr>
                          <w:t>8</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3" o:spid="_x0000_s1029" type="#_x0000_t202" style="position:absolute;left:190;top:16383;width:161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進階課程</w:t>
                        </w:r>
                        <w:r>
                          <w:rPr>
                            <w:rFonts w:ascii="Times New Roman" w:eastAsia="標楷體" w:hAnsi="Times New Roman" w:cs="Times New Roman"/>
                          </w:rPr>
                          <w:t>(</w:t>
                        </w:r>
                        <w:r>
                          <w:rPr>
                            <w:rFonts w:ascii="Times New Roman" w:eastAsia="標楷體" w:hAnsi="Times New Roman" w:cs="Times New Roman" w:hint="eastAsia"/>
                          </w:rPr>
                          <w:t>9-11</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4" o:spid="_x0000_s1030" type="#_x0000_t202" style="position:absolute;left:95;top:24288;width:179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進階成果發表會</w:t>
                        </w:r>
                        <w:r>
                          <w:rPr>
                            <w:rFonts w:ascii="Times New Roman" w:eastAsia="標楷體" w:hAnsi="Times New Roman" w:cs="Times New Roman"/>
                          </w:rPr>
                          <w:t>(</w:t>
                        </w:r>
                        <w:r>
                          <w:rPr>
                            <w:rFonts w:ascii="Times New Roman" w:eastAsia="標楷體" w:hAnsi="Times New Roman" w:cs="Times New Roman" w:hint="eastAsia"/>
                          </w:rPr>
                          <w:t>11</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5" o:spid="_x0000_s1031" type="#_x0000_t202" style="position:absolute;top:33051;width:247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hint="eastAsia"/>
                          </w:rPr>
                          <w:t>教育部生技創新創業獎競賽</w:t>
                        </w:r>
                        <w:r>
                          <w:rPr>
                            <w:rFonts w:ascii="Times New Roman" w:eastAsia="標楷體" w:hAnsi="Times New Roman" w:cs="Times New Roman"/>
                          </w:rPr>
                          <w:t>(</w:t>
                        </w:r>
                        <w:r>
                          <w:rPr>
                            <w:rFonts w:ascii="Times New Roman" w:eastAsia="標楷體" w:hAnsi="Times New Roman" w:cs="Times New Roman" w:hint="eastAsia"/>
                          </w:rPr>
                          <w:t>12</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6" o:spid="_x0000_s1032" type="#_x0000_t202" style="position:absolute;top:41148;width:2476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02FF5" w:rsidRDefault="00CA63E6" w:rsidP="00113BB8">
                        <w:pPr>
                          <w:rPr>
                            <w:rFonts w:ascii="Times New Roman" w:eastAsia="標楷體" w:hAnsi="Times New Roman" w:cs="Times New Roman"/>
                          </w:rPr>
                        </w:pPr>
                        <w:r>
                          <w:rPr>
                            <w:rFonts w:ascii="Times New Roman" w:eastAsia="標楷體" w:hAnsi="Times New Roman" w:cs="Times New Roman" w:hint="eastAsia"/>
                          </w:rPr>
                          <w:t>教育部計畫辦公室統籌之高階課程</w:t>
                        </w:r>
                      </w:p>
                      <w:p w:rsidR="00CA63E6" w:rsidRPr="00113BB8" w:rsidRDefault="00CA63E6" w:rsidP="00113BB8">
                        <w:pP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隔年</w:t>
                        </w:r>
                        <w:r>
                          <w:rPr>
                            <w:rFonts w:ascii="Times New Roman" w:eastAsia="標楷體" w:hAnsi="Times New Roman" w:cs="Times New Roman" w:hint="eastAsia"/>
                          </w:rPr>
                          <w:t>3</w:t>
                        </w:r>
                        <w:r w:rsidRPr="00113BB8">
                          <w:rPr>
                            <w:rFonts w:ascii="Times New Roman" w:eastAsia="標楷體" w:hAnsi="Times New Roman" w:cs="Times New Roman"/>
                          </w:rPr>
                          <w:t>月</w:t>
                        </w:r>
                        <w:r w:rsidRPr="00113BB8">
                          <w:rPr>
                            <w:rFonts w:ascii="Times New Roman" w:eastAsia="標楷體" w:hAnsi="Times New Roman" w:cs="Times New Roman"/>
                          </w:rPr>
                          <w:t>)</w:t>
                        </w:r>
                      </w:p>
                    </w:txbxContent>
                  </v:textbox>
                </v:shape>
                <v:shape id="文字方塊 7" o:spid="_x0000_s1033" type="#_x0000_t202" style="position:absolute;left:30003;top:1619;width:1438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2M8QA&#10;AADaAAAADwAAAGRycy9kb3ducmV2LnhtbESPQWvCQBSE74L/YXlCL1I35lBL6ioiSj1UwWjp9ZF9&#10;JsHs27C7jfHfdwWhx2FmvmHmy940oiPna8sKppMEBHFhdc2lgvNp+/oOwgdkjY1lUnAnD8vFcDDH&#10;TNsbH6nLQykihH2GCqoQ2kxKX1Rk0E9sSxy9i3UGQ5SulNrhLcJNI9MkeZMGa44LFba0rqi45r9G&#10;QdcVu7FN3WGqj1/773TzmY/vP0q9jPrVB4hAffgPP9s7rWAGj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tjPEAAAA2gAAAA8AAAAAAAAAAAAAAAAAmAIAAGRycy9k&#10;b3ducmV2LnhtbFBLBQYAAAAABAAEAPUAAACJAwAAAAA=&#10;" fillcolor="#92d050" stroked="f" strokeweight=".5pt">
                  <v:textbox>
                    <w:txbxContent>
                      <w:p w:rsidR="00CA63E6" w:rsidRPr="00CA63E6" w:rsidRDefault="00FC4134">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1</w:t>
                        </w:r>
                        <w:r w:rsidR="00CA63E6" w:rsidRPr="00CA63E6">
                          <w:rPr>
                            <w:rFonts w:ascii="Times New Roman" w:eastAsia="標楷體" w:hAnsi="Times New Roman" w:cs="Times New Roman"/>
                          </w:rPr>
                          <w:t>隊</w:t>
                        </w:r>
                      </w:p>
                      <w:p w:rsidR="00CA63E6" w:rsidRPr="00CA63E6" w:rsidRDefault="00CA63E6">
                        <w:pPr>
                          <w:rPr>
                            <w:rFonts w:ascii="Times New Roman" w:eastAsia="標楷體" w:hAnsi="Times New Roman" w:cs="Times New Roman"/>
                          </w:rPr>
                        </w:pPr>
                        <w:r w:rsidRPr="00CA63E6">
                          <w:rPr>
                            <w:rFonts w:ascii="Times New Roman" w:eastAsia="標楷體" w:hAnsi="Times New Roman" w:cs="Times New Roman"/>
                          </w:rPr>
                          <w:t>每隊補助</w:t>
                        </w:r>
                        <w:r w:rsidRPr="00CA63E6">
                          <w:rPr>
                            <w:rFonts w:ascii="Times New Roman" w:eastAsia="標楷體" w:hAnsi="Times New Roman" w:cs="Times New Roman"/>
                          </w:rPr>
                          <w:t>7</w:t>
                        </w:r>
                        <w:r w:rsidRPr="00CA63E6">
                          <w:rPr>
                            <w:rFonts w:ascii="Times New Roman" w:eastAsia="標楷體" w:hAnsi="Times New Roman" w:cs="Times New Roman"/>
                          </w:rPr>
                          <w:t>萬</w:t>
                        </w:r>
                      </w:p>
                    </w:txbxContent>
                  </v:textbox>
                </v:shape>
                <v:shape id="文字方塊 8" o:spid="_x0000_s1034" type="#_x0000_t202" style="position:absolute;left:30003;top:10858;width:17907;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iQcEA&#10;AADaAAAADwAAAGRycy9kb3ducmV2LnhtbERPz2vCMBS+C/sfwhvsIpq2B5HOKGNsrIcp2G14fSRv&#10;bVnzUpKs1v/eHASPH9/vzW6yvRjJh86xgnyZgSDWznTcKPj+el+sQYSIbLB3TAouFGC3fZhtsDTu&#10;zEca69iIFMKhRAVtjEMpZdAtWQxLNxAn7td5izFB30jj8ZzCbS+LLFtJix2nhhYHem1J/9X/VsE4&#10;6mruCn/IzfFz/1O8fdTzy0mpp8fp5RlEpCnexTd3ZRSkrelKugF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IkHBAAAA2gAAAA8AAAAAAAAAAAAAAAAAmAIAAGRycy9kb3du&#10;cmV2LnhtbFBLBQYAAAAABAAEAPUAAACGAwAAAAA=&#10;" fillcolor="#92d050" stroked="f" strokeweight=".5pt">
                  <v:textbox>
                    <w:txbxContent>
                      <w:p w:rsidR="00CA63E6" w:rsidRPr="00CA63E6" w:rsidRDefault="008D236C" w:rsidP="00DC32B5">
                        <w:pPr>
                          <w:rPr>
                            <w:rFonts w:ascii="Times New Roman" w:eastAsia="標楷體" w:hAnsi="Times New Roman" w:cs="Times New Roman"/>
                          </w:rPr>
                        </w:pPr>
                        <w:r>
                          <w:rPr>
                            <w:rFonts w:ascii="Times New Roman" w:eastAsia="標楷體" w:hAnsi="Times New Roman" w:cs="Times New Roman" w:hint="eastAsia"/>
                          </w:rPr>
                          <w:t>取</w:t>
                        </w:r>
                        <w:r w:rsidR="00FC4134">
                          <w:rPr>
                            <w:rFonts w:ascii="Times New Roman" w:eastAsia="標楷體" w:hAnsi="Times New Roman" w:cs="Times New Roman" w:hint="eastAsia"/>
                          </w:rPr>
                          <w:t>6</w:t>
                        </w:r>
                        <w:r w:rsidR="00CA63E6" w:rsidRPr="00CA63E6">
                          <w:rPr>
                            <w:rFonts w:ascii="Times New Roman" w:eastAsia="標楷體" w:hAnsi="Times New Roman" w:cs="Times New Roman"/>
                          </w:rPr>
                          <w:t>隊</w:t>
                        </w:r>
                      </w:p>
                      <w:p w:rsidR="00CA63E6" w:rsidRPr="00CA63E6" w:rsidRDefault="00CA63E6" w:rsidP="00DC32B5">
                        <w:pPr>
                          <w:rPr>
                            <w:rFonts w:ascii="Times New Roman" w:eastAsia="標楷體" w:hAnsi="Times New Roman" w:cs="Times New Roman"/>
                          </w:rPr>
                        </w:pPr>
                        <w:r w:rsidRPr="00CA63E6">
                          <w:rPr>
                            <w:rFonts w:ascii="Times New Roman" w:eastAsia="標楷體" w:hAnsi="Times New Roman" w:cs="Times New Roman"/>
                          </w:rPr>
                          <w:t>前三名每隊補助</w:t>
                        </w:r>
                        <w:r w:rsidRPr="00CA63E6">
                          <w:rPr>
                            <w:rFonts w:ascii="Times New Roman" w:eastAsia="標楷體" w:hAnsi="Times New Roman" w:cs="Times New Roman"/>
                          </w:rPr>
                          <w:t>10</w:t>
                        </w:r>
                        <w:r w:rsidRPr="00CA63E6">
                          <w:rPr>
                            <w:rFonts w:ascii="Times New Roman" w:eastAsia="標楷體" w:hAnsi="Times New Roman" w:cs="Times New Roman"/>
                          </w:rPr>
                          <w:t>萬</w:t>
                        </w:r>
                      </w:p>
                      <w:p w:rsidR="00CA63E6" w:rsidRPr="00CA63E6" w:rsidRDefault="00CA63E6" w:rsidP="00DC32B5">
                        <w:pPr>
                          <w:rPr>
                            <w:rFonts w:ascii="Times New Roman" w:eastAsia="標楷體" w:hAnsi="Times New Roman" w:cs="Times New Roman"/>
                          </w:rPr>
                        </w:pPr>
                        <w:r w:rsidRPr="00CA63E6">
                          <w:rPr>
                            <w:rFonts w:ascii="Times New Roman" w:eastAsia="標楷體" w:hAnsi="Times New Roman" w:cs="Times New Roman"/>
                          </w:rPr>
                          <w:t>後三名每隊補助</w:t>
                        </w:r>
                        <w:r w:rsidRPr="00CA63E6">
                          <w:rPr>
                            <w:rFonts w:ascii="Times New Roman" w:eastAsia="標楷體" w:hAnsi="Times New Roman" w:cs="Times New Roman"/>
                          </w:rPr>
                          <w:t>7</w:t>
                        </w:r>
                        <w:r w:rsidRPr="00CA63E6">
                          <w:rPr>
                            <w:rFonts w:ascii="Times New Roman" w:eastAsia="標楷體" w:hAnsi="Times New Roman" w:cs="Times New Roman"/>
                          </w:rPr>
                          <w:t>萬</w:t>
                        </w:r>
                      </w:p>
                    </w:txbxContent>
                  </v:textbox>
                </v:shape>
                <v:shape id="文字方塊 9" o:spid="_x0000_s1035" type="#_x0000_t202" style="position:absolute;left:30003;top:25812;width:1790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H2sQA&#10;AADaAAAADwAAAGRycy9kb3ducmV2LnhtbESPQWvCQBSE74L/YXlCL1I35lBs6ioiSj1UwWjp9ZF9&#10;JsHs27C7jfHfdwWhx2FmvmHmy940oiPna8sKppMEBHFhdc2lgvNp+zoD4QOyxsYyKbiTh+ViOJhj&#10;pu2Nj9TloRQRwj5DBVUIbSalLyoy6Ce2JY7exTqDIUpXSu3wFuGmkWmSvEmDNceFCltaV1Rc81+j&#10;oOuK3dim7jDVx6/9d7r5zMf3H6VeRv3qA0SgPvyHn+2dVvAOj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h9rEAAAA2gAAAA8AAAAAAAAAAAAAAAAAmAIAAGRycy9k&#10;b3ducmV2LnhtbFBLBQYAAAAABAAEAPUAAACJAwAAAAA=&#10;" fillcolor="#92d050" stroked="f" strokeweight=".5pt">
                  <v:textbox>
                    <w:txbxContent>
                      <w:p w:rsidR="00CA63E6" w:rsidRPr="00CA63E6" w:rsidRDefault="008D236C" w:rsidP="00CA63E6">
                        <w:pPr>
                          <w:rPr>
                            <w:rFonts w:ascii="Times New Roman" w:eastAsia="標楷體" w:hAnsi="Times New Roman" w:cs="Times New Roman"/>
                          </w:rPr>
                        </w:pPr>
                        <w:r>
                          <w:rPr>
                            <w:rFonts w:ascii="Times New Roman" w:eastAsia="標楷體" w:hAnsi="Times New Roman" w:cs="Times New Roman" w:hint="eastAsia"/>
                          </w:rPr>
                          <w:t>取</w:t>
                        </w:r>
                        <w:r w:rsidR="00CA63E6" w:rsidRPr="00CA63E6">
                          <w:rPr>
                            <w:rFonts w:ascii="Times New Roman" w:eastAsia="標楷體" w:hAnsi="Times New Roman" w:cs="Times New Roman"/>
                          </w:rPr>
                          <w:t>3</w:t>
                        </w:r>
                        <w:r w:rsidR="00CA63E6" w:rsidRPr="00CA63E6">
                          <w:rPr>
                            <w:rFonts w:ascii="Times New Roman" w:eastAsia="標楷體" w:hAnsi="Times New Roman" w:cs="Times New Roman"/>
                          </w:rPr>
                          <w:t>隊</w:t>
                        </w:r>
                      </w:p>
                      <w:p w:rsidR="00CA63E6" w:rsidRPr="00CA63E6" w:rsidRDefault="00CA63E6" w:rsidP="00CA63E6">
                        <w:pPr>
                          <w:rPr>
                            <w:rFonts w:ascii="Times New Roman" w:eastAsia="標楷體" w:hAnsi="Times New Roman" w:cs="Times New Roman"/>
                          </w:rPr>
                        </w:pPr>
                        <w:r w:rsidRPr="00CA63E6">
                          <w:rPr>
                            <w:rFonts w:ascii="Times New Roman" w:eastAsia="標楷體" w:hAnsi="Times New Roman" w:cs="Times New Roman"/>
                          </w:rPr>
                          <w:t>第一名補助</w:t>
                        </w:r>
                        <w:r w:rsidRPr="00CA63E6">
                          <w:rPr>
                            <w:rFonts w:ascii="Times New Roman" w:eastAsia="標楷體" w:hAnsi="Times New Roman" w:cs="Times New Roman"/>
                          </w:rPr>
                          <w:t>13</w:t>
                        </w:r>
                        <w:r w:rsidRPr="00CA63E6">
                          <w:rPr>
                            <w:rFonts w:ascii="Times New Roman" w:eastAsia="標楷體" w:hAnsi="Times New Roman" w:cs="Times New Roman"/>
                          </w:rPr>
                          <w:t>萬</w:t>
                        </w:r>
                      </w:p>
                      <w:p w:rsidR="00CA63E6" w:rsidRPr="00CA63E6" w:rsidRDefault="001B5AF9" w:rsidP="00CA63E6">
                        <w:pPr>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二</w:t>
                        </w:r>
                        <w:r w:rsidR="00CA63E6" w:rsidRPr="00CA63E6">
                          <w:rPr>
                            <w:rFonts w:ascii="Times New Roman" w:eastAsia="標楷體" w:hAnsi="Times New Roman" w:cs="Times New Roman"/>
                          </w:rPr>
                          <w:t>名補助</w:t>
                        </w:r>
                        <w:r w:rsidR="00CA63E6" w:rsidRPr="00CA63E6">
                          <w:rPr>
                            <w:rFonts w:ascii="Times New Roman" w:eastAsia="標楷體" w:hAnsi="Times New Roman" w:cs="Times New Roman"/>
                          </w:rPr>
                          <w:t>11</w:t>
                        </w:r>
                        <w:r w:rsidR="00CA63E6" w:rsidRPr="00CA63E6">
                          <w:rPr>
                            <w:rFonts w:ascii="Times New Roman" w:eastAsia="標楷體" w:hAnsi="Times New Roman" w:cs="Times New Roman"/>
                          </w:rPr>
                          <w:t>萬</w:t>
                        </w:r>
                      </w:p>
                      <w:p w:rsidR="00CA63E6" w:rsidRPr="00CA63E6" w:rsidRDefault="001B5AF9" w:rsidP="00CA63E6">
                        <w:pPr>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三</w:t>
                        </w:r>
                        <w:r w:rsidR="00CA63E6" w:rsidRPr="00CA63E6">
                          <w:rPr>
                            <w:rFonts w:ascii="Times New Roman" w:eastAsia="標楷體" w:hAnsi="Times New Roman" w:cs="Times New Roman"/>
                          </w:rPr>
                          <w:t>名補助</w:t>
                        </w:r>
                        <w:r w:rsidR="00CA63E6" w:rsidRPr="00CA63E6">
                          <w:rPr>
                            <w:rFonts w:ascii="Times New Roman" w:eastAsia="標楷體" w:hAnsi="Times New Roman" w:cs="Times New Roman"/>
                          </w:rPr>
                          <w:t>8</w:t>
                        </w:r>
                        <w:r w:rsidR="00CA63E6" w:rsidRPr="00CA63E6">
                          <w:rPr>
                            <w:rFonts w:ascii="Times New Roman" w:eastAsia="標楷體" w:hAnsi="Times New Roman" w:cs="Times New Roman"/>
                          </w:rPr>
                          <w:t>萬</w:t>
                        </w:r>
                      </w:p>
                      <w:p w:rsidR="00CA63E6" w:rsidRPr="00CA63E6" w:rsidRDefault="00CA63E6" w:rsidP="00CA63E6"/>
                    </w:txbxContent>
                  </v:textbox>
                </v:shape>
                <v:shape id="文字方塊 11" o:spid="_x0000_s1036" type="#_x0000_t202" style="position:absolute;left:30003;top:43815;width:1495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BL8IA&#10;AADbAAAADwAAAGRycy9kb3ducmV2LnhtbERPTWvCQBC9C/6HZYRepG6SQ5HUVUQs9dAKRqXXITtN&#10;gtnZsLuN8d93BcHbPN7nLFaDaUVPzjeWFaSzBARxaXXDlYLT8eN1DsIHZI2tZVJwIw+r5Xi0wFzb&#10;Kx+oL0IlYgj7HBXUIXS5lL6syaCf2Y44cr/WGQwRukpqh9cYblqZJcmbNNhwbKixo01N5aX4Mwr6&#10;vtxNbeb2qT58fZ+z7Wcxvf0o9TIZ1u8gAg3hKX64dzrOT+H+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UEvwgAAANsAAAAPAAAAAAAAAAAAAAAAAJgCAABkcnMvZG93&#10;bnJldi54bWxQSwUGAAAAAAQABAD1AAAAhwMAAAAA&#10;" fillcolor="#92d050" stroked="f" strokeweight=".5pt">
                  <v:textbox>
                    <w:txbxContent>
                      <w:p w:rsidR="00B02FF5" w:rsidRPr="00B02FF5" w:rsidRDefault="00B02FF5" w:rsidP="00B02FF5">
                        <w:pPr>
                          <w:rPr>
                            <w:rFonts w:ascii="Times New Roman" w:eastAsia="標楷體" w:hAnsi="Times New Roman" w:cs="Times New Roman"/>
                          </w:rPr>
                        </w:pPr>
                        <w:r>
                          <w:rPr>
                            <w:rFonts w:ascii="Times New Roman" w:eastAsia="標楷體" w:hAnsi="Times New Roman" w:cs="Times New Roman" w:hint="eastAsia"/>
                          </w:rPr>
                          <w:t>教育部生技創新創業獎競賽獲獎團隊</w:t>
                        </w:r>
                      </w:p>
                    </w:txbxContent>
                  </v:textbox>
                </v:shape>
                <v:shapetype id="_x0000_t32" coordsize="21600,21600" o:spt="32" o:oned="t" path="m,l21600,21600e" filled="f">
                  <v:path arrowok="t" fillok="f" o:connecttype="none"/>
                  <o:lock v:ext="edit" shapetype="t"/>
                </v:shapetype>
                <v:shape id="直線單箭頭接點 12" o:spid="_x0000_s1037" type="#_x0000_t32" style="position:absolute;left:7334;top:3429;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直線單箭頭接點 13" o:spid="_x0000_s1038" type="#_x0000_t32" style="position:absolute;left:7334;top:12477;width:0;height: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直線單箭頭接點 14" o:spid="_x0000_s1039" type="#_x0000_t32" style="position:absolute;left:7239;top:19812;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直線單箭頭接點 15" o:spid="_x0000_s1040" type="#_x0000_t32" style="position:absolute;left:7143;top:2771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直線單箭頭接點 16" o:spid="_x0000_s1041" type="#_x0000_t32" style="position:absolute;left:7048;top:36480;width:0;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line id="直線接點 17" o:spid="_x0000_s1042" style="position:absolute;visibility:visible;mso-wrap-style:square" from="16383,1619" to="3152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gcMIAAADbAAAADwAAAGRycy9kb3ducmV2LnhtbERPS2sCMRC+C/6HMEJvmthDla1xEaXQ&#10;U0HtocdxM91sdzNZNtlH++tNodDbfHzP2eWTa8RAXag8a1ivFAjiwpuKSw3v15flFkSIyAYbz6Th&#10;mwLk+/lsh5nxI59puMRSpBAOGWqwMbaZlKGw5DCsfEucuE/fOYwJdqU0HY4p3DXyUakn6bDi1GCx&#10;paOlor70ToO63dYf8XBW9VffHE9+/Nm+XU9aPyymwzOISFP8F/+5X02av4HfX9IB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KgcMIAAADbAAAADwAAAAAAAAAAAAAA&#10;AAChAgAAZHJzL2Rvd25yZXYueG1sUEsFBgAAAAAEAAQA+QAAAJADAAAAAA==&#10;" strokecolor="#94b64e [3046]"/>
                <v:line id="直線接點 18" o:spid="_x0000_s1043" style="position:absolute;visibility:visible;mso-wrap-style:square" from="16287,10858" to="3143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00AsQAAADbAAAADwAAAGRycy9kb3ducmV2LnhtbESPT4vCMBDF7wt+hzCCtzVxDyJdo4gi&#10;7Enwz8Hj2My21WZSmmirn945LOxthvfmvd/Ml72v1YPaWAW2MBkbUMR5cBUXFk7H7ecMVEzIDuvA&#10;ZOFJEZaLwcccMxc63tPjkAolIRwztFCm1GRax7wkj3EcGmLRfkPrMcnaFtq12Em4r/WXMVPtsWJp&#10;KLGhdUn57XD3FszlMjmn1d7crvd6vQnda7Y7bqwdDfvVN6hEffo3/13/OMEXWPlFBt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TQCxAAAANsAAAAPAAAAAAAAAAAA&#10;AAAAAKECAABkcnMvZG93bnJldi54bWxQSwUGAAAAAAQABAD5AAAAkgMAAAAA&#10;" strokecolor="#94b64e [3046]"/>
                <v:line id="直線接點 19" o:spid="_x0000_s1044" style="position:absolute;visibility:visible;mso-wrap-style:square" from="18288,25812" to="31242,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RmcIAAADbAAAADwAAAGRycy9kb3ducmV2LnhtbERPS2sCMRC+F/wPYYTeamIPxa7GRZSC&#10;J0HtweO4mW62u5ksm+yj/fVNodDbfHzP2eSTa8RAXag8a1guFAjiwpuKSw3v17enFYgQkQ02nknD&#10;FwXIt7OHDWbGj3ym4RJLkUI4ZKjBxthmUobCksOw8C1x4j585zAm2JXSdDimcNfIZ6VepMOKU4PF&#10;lvaWivrSOw3qfl/e4u6s6s++2R/8+L06XQ9aP86n3RpEpCn+i//cR5Pmv8LvL+k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GRmcIAAADbAAAADwAAAAAAAAAAAAAA&#10;AAChAgAAZHJzL2Rvd25yZXYueG1sUEsFBgAAAAAEAAQA+QAAAJADAAAAAA==&#10;" strokecolor="#94b64e [3046]"/>
                <v:line id="直線接點 20" o:spid="_x0000_s1045" style="position:absolute;visibility:visible;mso-wrap-style:square" from="24765,43815" to="31432,4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fyub0AAADbAAAADwAAAGRycy9kb3ducmV2LnhtbERPuwrCMBTdBf8hXMFNEx1EqlFEEZwE&#10;H4Pjtbm21eamNNFWv94MguPhvOfL1pbiRbUvHGsYDRUI4tSZgjMN59N2MAXhA7LB0jFpeJOH5aLb&#10;mWNiXMMHeh1DJmII+wQ15CFUiZQ+zcmiH7qKOHI3V1sMEdaZNDU2MdyWcqzURFosODbkWNE6p/Rx&#10;fFoN6nodXcLqoB73Z7neuOYz3Z82Wvd77WoGIlAb/uKfe2c0jOP6+CX+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PX8rm9AAAA2wAAAA8AAAAAAAAAAAAAAAAAoQIA&#10;AGRycy9kb3ducmV2LnhtbFBLBQYAAAAABAAEAPkAAACLAwAAAAA=&#10;" strokecolor="#94b64e [3046]"/>
              </v:group>
            </w:pict>
          </mc:Fallback>
        </mc:AlternateContent>
      </w:r>
    </w:p>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CA63E6" w:rsidRDefault="00CA63E6" w:rsidP="00CA63E6"/>
    <w:p w:rsidR="00B02FF5" w:rsidRDefault="00B02FF5" w:rsidP="00CA63E6"/>
    <w:p w:rsidR="00B02FF5" w:rsidRDefault="00B02FF5" w:rsidP="00CA63E6"/>
    <w:p w:rsidR="00B02FF5" w:rsidRDefault="00B02FF5" w:rsidP="00CA63E6"/>
    <w:p w:rsidR="00B02FF5" w:rsidRDefault="00B02FF5" w:rsidP="00CA63E6"/>
    <w:p w:rsidR="00B02FF5" w:rsidRDefault="00B02FF5" w:rsidP="00CA63E6"/>
    <w:p w:rsidR="008B0D65" w:rsidRPr="00B02FF5" w:rsidRDefault="00B02FF5" w:rsidP="00B02FF5">
      <w:pPr>
        <w:rPr>
          <w:rFonts w:ascii="標楷體" w:eastAsia="標楷體" w:hAnsi="標楷體"/>
        </w:rPr>
      </w:pPr>
      <w:r>
        <w:rPr>
          <w:rFonts w:ascii="標楷體" w:eastAsia="標楷體" w:hAnsi="標楷體" w:hint="eastAsia"/>
        </w:rPr>
        <w:t>*</w:t>
      </w:r>
      <w:r w:rsidR="00CA63E6" w:rsidRPr="00B02FF5">
        <w:rPr>
          <w:rFonts w:ascii="標楷體" w:eastAsia="標楷體" w:hAnsi="標楷體" w:hint="eastAsia"/>
        </w:rPr>
        <w:t>每年補助額度</w:t>
      </w:r>
      <w:r w:rsidR="00932CCE">
        <w:rPr>
          <w:rFonts w:ascii="標楷體" w:eastAsia="標楷體" w:hAnsi="標楷體" w:hint="eastAsia"/>
        </w:rPr>
        <w:t>與時程表</w:t>
      </w:r>
      <w:r>
        <w:rPr>
          <w:rFonts w:ascii="標楷體" w:eastAsia="標楷體" w:hAnsi="標楷體" w:hint="eastAsia"/>
        </w:rPr>
        <w:t>會有</w:t>
      </w:r>
      <w:r w:rsidR="00CA63E6" w:rsidRPr="00B02FF5">
        <w:rPr>
          <w:rFonts w:ascii="標楷體" w:eastAsia="標楷體" w:hAnsi="標楷體" w:hint="eastAsia"/>
        </w:rPr>
        <w:t>微調，依</w:t>
      </w:r>
      <w:r>
        <w:rPr>
          <w:rFonts w:ascii="標楷體" w:eastAsia="標楷體" w:hAnsi="標楷體" w:hint="eastAsia"/>
        </w:rPr>
        <w:t>老師之後的</w:t>
      </w:r>
      <w:r w:rsidR="00CA63E6" w:rsidRPr="00B02FF5">
        <w:rPr>
          <w:rFonts w:ascii="標楷體" w:eastAsia="標楷體" w:hAnsi="標楷體" w:hint="eastAsia"/>
        </w:rPr>
        <w:t>公告為準</w:t>
      </w:r>
    </w:p>
    <w:sectPr w:rsidR="008B0D65" w:rsidRPr="00B02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5C" w:rsidRDefault="00D4525C" w:rsidP="002F50F6">
      <w:r>
        <w:separator/>
      </w:r>
    </w:p>
  </w:endnote>
  <w:endnote w:type="continuationSeparator" w:id="0">
    <w:p w:rsidR="00D4525C" w:rsidRDefault="00D4525C" w:rsidP="002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5C" w:rsidRDefault="00D4525C" w:rsidP="002F50F6">
      <w:r>
        <w:separator/>
      </w:r>
    </w:p>
  </w:footnote>
  <w:footnote w:type="continuationSeparator" w:id="0">
    <w:p w:rsidR="00D4525C" w:rsidRDefault="00D4525C" w:rsidP="002F5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D2F"/>
    <w:multiLevelType w:val="hybridMultilevel"/>
    <w:tmpl w:val="6E9A6A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CA4836"/>
    <w:multiLevelType w:val="hybridMultilevel"/>
    <w:tmpl w:val="E60AB876"/>
    <w:lvl w:ilvl="0" w:tplc="00A632BC">
      <w:start w:val="1"/>
      <w:numFmt w:val="bullet"/>
      <w:lvlText w:val="•"/>
      <w:lvlJc w:val="left"/>
      <w:pPr>
        <w:tabs>
          <w:tab w:val="num" w:pos="720"/>
        </w:tabs>
        <w:ind w:left="720" w:hanging="360"/>
      </w:pPr>
      <w:rPr>
        <w:rFonts w:ascii="Arial" w:hAnsi="Arial" w:hint="default"/>
      </w:rPr>
    </w:lvl>
    <w:lvl w:ilvl="1" w:tplc="E6C6CF98" w:tentative="1">
      <w:start w:val="1"/>
      <w:numFmt w:val="bullet"/>
      <w:lvlText w:val="•"/>
      <w:lvlJc w:val="left"/>
      <w:pPr>
        <w:tabs>
          <w:tab w:val="num" w:pos="1440"/>
        </w:tabs>
        <w:ind w:left="1440" w:hanging="360"/>
      </w:pPr>
      <w:rPr>
        <w:rFonts w:ascii="Arial" w:hAnsi="Arial" w:hint="default"/>
      </w:rPr>
    </w:lvl>
    <w:lvl w:ilvl="2" w:tplc="9FF866E6" w:tentative="1">
      <w:start w:val="1"/>
      <w:numFmt w:val="bullet"/>
      <w:lvlText w:val="•"/>
      <w:lvlJc w:val="left"/>
      <w:pPr>
        <w:tabs>
          <w:tab w:val="num" w:pos="2160"/>
        </w:tabs>
        <w:ind w:left="2160" w:hanging="360"/>
      </w:pPr>
      <w:rPr>
        <w:rFonts w:ascii="Arial" w:hAnsi="Arial" w:hint="default"/>
      </w:rPr>
    </w:lvl>
    <w:lvl w:ilvl="3" w:tplc="FFFCFAA4" w:tentative="1">
      <w:start w:val="1"/>
      <w:numFmt w:val="bullet"/>
      <w:lvlText w:val="•"/>
      <w:lvlJc w:val="left"/>
      <w:pPr>
        <w:tabs>
          <w:tab w:val="num" w:pos="2880"/>
        </w:tabs>
        <w:ind w:left="2880" w:hanging="360"/>
      </w:pPr>
      <w:rPr>
        <w:rFonts w:ascii="Arial" w:hAnsi="Arial" w:hint="default"/>
      </w:rPr>
    </w:lvl>
    <w:lvl w:ilvl="4" w:tplc="1D9668D6" w:tentative="1">
      <w:start w:val="1"/>
      <w:numFmt w:val="bullet"/>
      <w:lvlText w:val="•"/>
      <w:lvlJc w:val="left"/>
      <w:pPr>
        <w:tabs>
          <w:tab w:val="num" w:pos="3600"/>
        </w:tabs>
        <w:ind w:left="3600" w:hanging="360"/>
      </w:pPr>
      <w:rPr>
        <w:rFonts w:ascii="Arial" w:hAnsi="Arial" w:hint="default"/>
      </w:rPr>
    </w:lvl>
    <w:lvl w:ilvl="5" w:tplc="6BEC9530" w:tentative="1">
      <w:start w:val="1"/>
      <w:numFmt w:val="bullet"/>
      <w:lvlText w:val="•"/>
      <w:lvlJc w:val="left"/>
      <w:pPr>
        <w:tabs>
          <w:tab w:val="num" w:pos="4320"/>
        </w:tabs>
        <w:ind w:left="4320" w:hanging="360"/>
      </w:pPr>
      <w:rPr>
        <w:rFonts w:ascii="Arial" w:hAnsi="Arial" w:hint="default"/>
      </w:rPr>
    </w:lvl>
    <w:lvl w:ilvl="6" w:tplc="CC5EE5B8" w:tentative="1">
      <w:start w:val="1"/>
      <w:numFmt w:val="bullet"/>
      <w:lvlText w:val="•"/>
      <w:lvlJc w:val="left"/>
      <w:pPr>
        <w:tabs>
          <w:tab w:val="num" w:pos="5040"/>
        </w:tabs>
        <w:ind w:left="5040" w:hanging="360"/>
      </w:pPr>
      <w:rPr>
        <w:rFonts w:ascii="Arial" w:hAnsi="Arial" w:hint="default"/>
      </w:rPr>
    </w:lvl>
    <w:lvl w:ilvl="7" w:tplc="4C56F0C4" w:tentative="1">
      <w:start w:val="1"/>
      <w:numFmt w:val="bullet"/>
      <w:lvlText w:val="•"/>
      <w:lvlJc w:val="left"/>
      <w:pPr>
        <w:tabs>
          <w:tab w:val="num" w:pos="5760"/>
        </w:tabs>
        <w:ind w:left="5760" w:hanging="360"/>
      </w:pPr>
      <w:rPr>
        <w:rFonts w:ascii="Arial" w:hAnsi="Arial" w:hint="default"/>
      </w:rPr>
    </w:lvl>
    <w:lvl w:ilvl="8" w:tplc="16340866" w:tentative="1">
      <w:start w:val="1"/>
      <w:numFmt w:val="bullet"/>
      <w:lvlText w:val="•"/>
      <w:lvlJc w:val="left"/>
      <w:pPr>
        <w:tabs>
          <w:tab w:val="num" w:pos="6480"/>
        </w:tabs>
        <w:ind w:left="6480" w:hanging="360"/>
      </w:pPr>
      <w:rPr>
        <w:rFonts w:ascii="Arial" w:hAnsi="Arial" w:hint="default"/>
      </w:rPr>
    </w:lvl>
  </w:abstractNum>
  <w:abstractNum w:abstractNumId="2">
    <w:nsid w:val="2B354D90"/>
    <w:multiLevelType w:val="hybridMultilevel"/>
    <w:tmpl w:val="C6EE1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420B76"/>
    <w:multiLevelType w:val="hybridMultilevel"/>
    <w:tmpl w:val="224654EA"/>
    <w:lvl w:ilvl="0" w:tplc="0B7CD4B0">
      <w:start w:val="2"/>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A152585"/>
    <w:multiLevelType w:val="hybridMultilevel"/>
    <w:tmpl w:val="1E3661CE"/>
    <w:lvl w:ilvl="0" w:tplc="832E1A0C">
      <w:start w:val="1"/>
      <w:numFmt w:val="bullet"/>
      <w:lvlText w:val="•"/>
      <w:lvlJc w:val="left"/>
      <w:pPr>
        <w:tabs>
          <w:tab w:val="num" w:pos="720"/>
        </w:tabs>
        <w:ind w:left="720" w:hanging="360"/>
      </w:pPr>
      <w:rPr>
        <w:rFonts w:ascii="Arial" w:hAnsi="Arial" w:hint="default"/>
      </w:rPr>
    </w:lvl>
    <w:lvl w:ilvl="1" w:tplc="96908ADC" w:tentative="1">
      <w:start w:val="1"/>
      <w:numFmt w:val="bullet"/>
      <w:lvlText w:val="•"/>
      <w:lvlJc w:val="left"/>
      <w:pPr>
        <w:tabs>
          <w:tab w:val="num" w:pos="1440"/>
        </w:tabs>
        <w:ind w:left="1440" w:hanging="360"/>
      </w:pPr>
      <w:rPr>
        <w:rFonts w:ascii="Arial" w:hAnsi="Arial" w:hint="default"/>
      </w:rPr>
    </w:lvl>
    <w:lvl w:ilvl="2" w:tplc="9E8AAA9E" w:tentative="1">
      <w:start w:val="1"/>
      <w:numFmt w:val="bullet"/>
      <w:lvlText w:val="•"/>
      <w:lvlJc w:val="left"/>
      <w:pPr>
        <w:tabs>
          <w:tab w:val="num" w:pos="2160"/>
        </w:tabs>
        <w:ind w:left="2160" w:hanging="360"/>
      </w:pPr>
      <w:rPr>
        <w:rFonts w:ascii="Arial" w:hAnsi="Arial" w:hint="default"/>
      </w:rPr>
    </w:lvl>
    <w:lvl w:ilvl="3" w:tplc="E426236A" w:tentative="1">
      <w:start w:val="1"/>
      <w:numFmt w:val="bullet"/>
      <w:lvlText w:val="•"/>
      <w:lvlJc w:val="left"/>
      <w:pPr>
        <w:tabs>
          <w:tab w:val="num" w:pos="2880"/>
        </w:tabs>
        <w:ind w:left="2880" w:hanging="360"/>
      </w:pPr>
      <w:rPr>
        <w:rFonts w:ascii="Arial" w:hAnsi="Arial" w:hint="default"/>
      </w:rPr>
    </w:lvl>
    <w:lvl w:ilvl="4" w:tplc="14E04C26" w:tentative="1">
      <w:start w:val="1"/>
      <w:numFmt w:val="bullet"/>
      <w:lvlText w:val="•"/>
      <w:lvlJc w:val="left"/>
      <w:pPr>
        <w:tabs>
          <w:tab w:val="num" w:pos="3600"/>
        </w:tabs>
        <w:ind w:left="3600" w:hanging="360"/>
      </w:pPr>
      <w:rPr>
        <w:rFonts w:ascii="Arial" w:hAnsi="Arial" w:hint="default"/>
      </w:rPr>
    </w:lvl>
    <w:lvl w:ilvl="5" w:tplc="A8FECA36" w:tentative="1">
      <w:start w:val="1"/>
      <w:numFmt w:val="bullet"/>
      <w:lvlText w:val="•"/>
      <w:lvlJc w:val="left"/>
      <w:pPr>
        <w:tabs>
          <w:tab w:val="num" w:pos="4320"/>
        </w:tabs>
        <w:ind w:left="4320" w:hanging="360"/>
      </w:pPr>
      <w:rPr>
        <w:rFonts w:ascii="Arial" w:hAnsi="Arial" w:hint="default"/>
      </w:rPr>
    </w:lvl>
    <w:lvl w:ilvl="6" w:tplc="11B4ABA6" w:tentative="1">
      <w:start w:val="1"/>
      <w:numFmt w:val="bullet"/>
      <w:lvlText w:val="•"/>
      <w:lvlJc w:val="left"/>
      <w:pPr>
        <w:tabs>
          <w:tab w:val="num" w:pos="5040"/>
        </w:tabs>
        <w:ind w:left="5040" w:hanging="360"/>
      </w:pPr>
      <w:rPr>
        <w:rFonts w:ascii="Arial" w:hAnsi="Arial" w:hint="default"/>
      </w:rPr>
    </w:lvl>
    <w:lvl w:ilvl="7" w:tplc="7A5CBD16" w:tentative="1">
      <w:start w:val="1"/>
      <w:numFmt w:val="bullet"/>
      <w:lvlText w:val="•"/>
      <w:lvlJc w:val="left"/>
      <w:pPr>
        <w:tabs>
          <w:tab w:val="num" w:pos="5760"/>
        </w:tabs>
        <w:ind w:left="5760" w:hanging="360"/>
      </w:pPr>
      <w:rPr>
        <w:rFonts w:ascii="Arial" w:hAnsi="Arial" w:hint="default"/>
      </w:rPr>
    </w:lvl>
    <w:lvl w:ilvl="8" w:tplc="691E0730" w:tentative="1">
      <w:start w:val="1"/>
      <w:numFmt w:val="bullet"/>
      <w:lvlText w:val="•"/>
      <w:lvlJc w:val="left"/>
      <w:pPr>
        <w:tabs>
          <w:tab w:val="num" w:pos="6480"/>
        </w:tabs>
        <w:ind w:left="6480" w:hanging="360"/>
      </w:pPr>
      <w:rPr>
        <w:rFonts w:ascii="Arial" w:hAnsi="Arial" w:hint="default"/>
      </w:rPr>
    </w:lvl>
  </w:abstractNum>
  <w:abstractNum w:abstractNumId="5">
    <w:nsid w:val="5B535148"/>
    <w:multiLevelType w:val="hybridMultilevel"/>
    <w:tmpl w:val="0C903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C9270A"/>
    <w:multiLevelType w:val="hybridMultilevel"/>
    <w:tmpl w:val="C3AE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66"/>
    <w:rsid w:val="00001366"/>
    <w:rsid w:val="00113BB8"/>
    <w:rsid w:val="00197EEB"/>
    <w:rsid w:val="001B5AF9"/>
    <w:rsid w:val="002566E2"/>
    <w:rsid w:val="00277B31"/>
    <w:rsid w:val="002973CB"/>
    <w:rsid w:val="002A01A3"/>
    <w:rsid w:val="002E39C3"/>
    <w:rsid w:val="002F50F6"/>
    <w:rsid w:val="003D1C27"/>
    <w:rsid w:val="00422158"/>
    <w:rsid w:val="00453977"/>
    <w:rsid w:val="0047554D"/>
    <w:rsid w:val="00494FA5"/>
    <w:rsid w:val="004D3E49"/>
    <w:rsid w:val="00561108"/>
    <w:rsid w:val="005F025C"/>
    <w:rsid w:val="005F7BC0"/>
    <w:rsid w:val="00604E0D"/>
    <w:rsid w:val="00623B33"/>
    <w:rsid w:val="006522D1"/>
    <w:rsid w:val="00672EBA"/>
    <w:rsid w:val="006B1266"/>
    <w:rsid w:val="006D1B1A"/>
    <w:rsid w:val="006E5ADB"/>
    <w:rsid w:val="00710850"/>
    <w:rsid w:val="007D7331"/>
    <w:rsid w:val="007E2398"/>
    <w:rsid w:val="00847CFB"/>
    <w:rsid w:val="008B0D65"/>
    <w:rsid w:val="008C4F5E"/>
    <w:rsid w:val="008D236C"/>
    <w:rsid w:val="009038CC"/>
    <w:rsid w:val="00932CCE"/>
    <w:rsid w:val="009B33BE"/>
    <w:rsid w:val="00A44A34"/>
    <w:rsid w:val="00A504AE"/>
    <w:rsid w:val="00AB50D3"/>
    <w:rsid w:val="00AE471D"/>
    <w:rsid w:val="00B02FF5"/>
    <w:rsid w:val="00B10CB5"/>
    <w:rsid w:val="00B44EE4"/>
    <w:rsid w:val="00BD0211"/>
    <w:rsid w:val="00C114B5"/>
    <w:rsid w:val="00C944FB"/>
    <w:rsid w:val="00CA63E6"/>
    <w:rsid w:val="00CF6CAC"/>
    <w:rsid w:val="00D05D1C"/>
    <w:rsid w:val="00D4525C"/>
    <w:rsid w:val="00D474A0"/>
    <w:rsid w:val="00D873B5"/>
    <w:rsid w:val="00DA2FF9"/>
    <w:rsid w:val="00DC32B5"/>
    <w:rsid w:val="00E4691D"/>
    <w:rsid w:val="00EB6BB1"/>
    <w:rsid w:val="00F915F3"/>
    <w:rsid w:val="00FC4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366"/>
    <w:rPr>
      <w:color w:val="0000FF" w:themeColor="hyperlink"/>
      <w:u w:val="single"/>
    </w:rPr>
  </w:style>
  <w:style w:type="paragraph" w:styleId="a4">
    <w:name w:val="header"/>
    <w:basedOn w:val="a"/>
    <w:link w:val="a5"/>
    <w:uiPriority w:val="99"/>
    <w:unhideWhenUsed/>
    <w:rsid w:val="002F50F6"/>
    <w:pPr>
      <w:tabs>
        <w:tab w:val="center" w:pos="4153"/>
        <w:tab w:val="right" w:pos="8306"/>
      </w:tabs>
      <w:snapToGrid w:val="0"/>
    </w:pPr>
    <w:rPr>
      <w:sz w:val="20"/>
      <w:szCs w:val="20"/>
    </w:rPr>
  </w:style>
  <w:style w:type="character" w:customStyle="1" w:styleId="a5">
    <w:name w:val="頁首 字元"/>
    <w:basedOn w:val="a0"/>
    <w:link w:val="a4"/>
    <w:uiPriority w:val="99"/>
    <w:rsid w:val="002F50F6"/>
    <w:rPr>
      <w:sz w:val="20"/>
      <w:szCs w:val="20"/>
    </w:rPr>
  </w:style>
  <w:style w:type="paragraph" w:styleId="a6">
    <w:name w:val="footer"/>
    <w:basedOn w:val="a"/>
    <w:link w:val="a7"/>
    <w:uiPriority w:val="99"/>
    <w:unhideWhenUsed/>
    <w:rsid w:val="002F50F6"/>
    <w:pPr>
      <w:tabs>
        <w:tab w:val="center" w:pos="4153"/>
        <w:tab w:val="right" w:pos="8306"/>
      </w:tabs>
      <w:snapToGrid w:val="0"/>
    </w:pPr>
    <w:rPr>
      <w:sz w:val="20"/>
      <w:szCs w:val="20"/>
    </w:rPr>
  </w:style>
  <w:style w:type="character" w:customStyle="1" w:styleId="a7">
    <w:name w:val="頁尾 字元"/>
    <w:basedOn w:val="a0"/>
    <w:link w:val="a6"/>
    <w:uiPriority w:val="99"/>
    <w:rsid w:val="002F50F6"/>
    <w:rPr>
      <w:sz w:val="20"/>
      <w:szCs w:val="20"/>
    </w:rPr>
  </w:style>
  <w:style w:type="table" w:styleId="a8">
    <w:name w:val="Table Grid"/>
    <w:basedOn w:val="a1"/>
    <w:uiPriority w:val="59"/>
    <w:rsid w:val="00D4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474A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366"/>
    <w:rPr>
      <w:color w:val="0000FF" w:themeColor="hyperlink"/>
      <w:u w:val="single"/>
    </w:rPr>
  </w:style>
  <w:style w:type="paragraph" w:styleId="a4">
    <w:name w:val="header"/>
    <w:basedOn w:val="a"/>
    <w:link w:val="a5"/>
    <w:uiPriority w:val="99"/>
    <w:unhideWhenUsed/>
    <w:rsid w:val="002F50F6"/>
    <w:pPr>
      <w:tabs>
        <w:tab w:val="center" w:pos="4153"/>
        <w:tab w:val="right" w:pos="8306"/>
      </w:tabs>
      <w:snapToGrid w:val="0"/>
    </w:pPr>
    <w:rPr>
      <w:sz w:val="20"/>
      <w:szCs w:val="20"/>
    </w:rPr>
  </w:style>
  <w:style w:type="character" w:customStyle="1" w:styleId="a5">
    <w:name w:val="頁首 字元"/>
    <w:basedOn w:val="a0"/>
    <w:link w:val="a4"/>
    <w:uiPriority w:val="99"/>
    <w:rsid w:val="002F50F6"/>
    <w:rPr>
      <w:sz w:val="20"/>
      <w:szCs w:val="20"/>
    </w:rPr>
  </w:style>
  <w:style w:type="paragraph" w:styleId="a6">
    <w:name w:val="footer"/>
    <w:basedOn w:val="a"/>
    <w:link w:val="a7"/>
    <w:uiPriority w:val="99"/>
    <w:unhideWhenUsed/>
    <w:rsid w:val="002F50F6"/>
    <w:pPr>
      <w:tabs>
        <w:tab w:val="center" w:pos="4153"/>
        <w:tab w:val="right" w:pos="8306"/>
      </w:tabs>
      <w:snapToGrid w:val="0"/>
    </w:pPr>
    <w:rPr>
      <w:sz w:val="20"/>
      <w:szCs w:val="20"/>
    </w:rPr>
  </w:style>
  <w:style w:type="character" w:customStyle="1" w:styleId="a7">
    <w:name w:val="頁尾 字元"/>
    <w:basedOn w:val="a0"/>
    <w:link w:val="a6"/>
    <w:uiPriority w:val="99"/>
    <w:rsid w:val="002F50F6"/>
    <w:rPr>
      <w:sz w:val="20"/>
      <w:szCs w:val="20"/>
    </w:rPr>
  </w:style>
  <w:style w:type="table" w:styleId="a8">
    <w:name w:val="Table Grid"/>
    <w:basedOn w:val="a1"/>
    <w:uiPriority w:val="59"/>
    <w:rsid w:val="00D4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474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462">
      <w:bodyDiv w:val="1"/>
      <w:marLeft w:val="0"/>
      <w:marRight w:val="0"/>
      <w:marTop w:val="0"/>
      <w:marBottom w:val="0"/>
      <w:divBdr>
        <w:top w:val="none" w:sz="0" w:space="0" w:color="auto"/>
        <w:left w:val="none" w:sz="0" w:space="0" w:color="auto"/>
        <w:bottom w:val="none" w:sz="0" w:space="0" w:color="auto"/>
        <w:right w:val="none" w:sz="0" w:space="0" w:color="auto"/>
      </w:divBdr>
      <w:divsChild>
        <w:div w:id="1235120859">
          <w:marLeft w:val="547"/>
          <w:marRight w:val="0"/>
          <w:marTop w:val="130"/>
          <w:marBottom w:val="0"/>
          <w:divBdr>
            <w:top w:val="none" w:sz="0" w:space="0" w:color="auto"/>
            <w:left w:val="none" w:sz="0" w:space="0" w:color="auto"/>
            <w:bottom w:val="none" w:sz="0" w:space="0" w:color="auto"/>
            <w:right w:val="none" w:sz="0" w:space="0" w:color="auto"/>
          </w:divBdr>
        </w:div>
        <w:div w:id="337318780">
          <w:marLeft w:val="547"/>
          <w:marRight w:val="0"/>
          <w:marTop w:val="130"/>
          <w:marBottom w:val="0"/>
          <w:divBdr>
            <w:top w:val="none" w:sz="0" w:space="0" w:color="auto"/>
            <w:left w:val="none" w:sz="0" w:space="0" w:color="auto"/>
            <w:bottom w:val="none" w:sz="0" w:space="0" w:color="auto"/>
            <w:right w:val="none" w:sz="0" w:space="0" w:color="auto"/>
          </w:divBdr>
        </w:div>
        <w:div w:id="45154949">
          <w:marLeft w:val="547"/>
          <w:marRight w:val="0"/>
          <w:marTop w:val="130"/>
          <w:marBottom w:val="0"/>
          <w:divBdr>
            <w:top w:val="none" w:sz="0" w:space="0" w:color="auto"/>
            <w:left w:val="none" w:sz="0" w:space="0" w:color="auto"/>
            <w:bottom w:val="none" w:sz="0" w:space="0" w:color="auto"/>
            <w:right w:val="none" w:sz="0" w:space="0" w:color="auto"/>
          </w:divBdr>
        </w:div>
        <w:div w:id="1903522156">
          <w:marLeft w:val="547"/>
          <w:marRight w:val="0"/>
          <w:marTop w:val="130"/>
          <w:marBottom w:val="0"/>
          <w:divBdr>
            <w:top w:val="none" w:sz="0" w:space="0" w:color="auto"/>
            <w:left w:val="none" w:sz="0" w:space="0" w:color="auto"/>
            <w:bottom w:val="none" w:sz="0" w:space="0" w:color="auto"/>
            <w:right w:val="none" w:sz="0" w:space="0" w:color="auto"/>
          </w:divBdr>
        </w:div>
        <w:div w:id="69129846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91B0-D2B7-4462-B61E-198BBAFF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7</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2016-01-13T08:27:00Z</dcterms:created>
  <dcterms:modified xsi:type="dcterms:W3CDTF">2016-03-29T02:37:00Z</dcterms:modified>
</cp:coreProperties>
</file>